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tLeast"/>
        <w:ind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tLeast"/>
        <w:ind w:right="0"/>
        <w:jc w:val="left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78" w:lineRule="atLeast"/>
        <w:ind w:right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运输企业申请延伸公交线路基本情况表</w:t>
      </w:r>
    </w:p>
    <w:tbl>
      <w:tblPr>
        <w:tblStyle w:val="3"/>
        <w:tblW w:w="9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950"/>
        <w:gridCol w:w="1670"/>
        <w:gridCol w:w="5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9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申请业户名称</w:t>
            </w:r>
          </w:p>
        </w:tc>
        <w:tc>
          <w:tcPr>
            <w:tcW w:w="1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申请事项</w:t>
            </w:r>
          </w:p>
        </w:tc>
        <w:tc>
          <w:tcPr>
            <w:tcW w:w="5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</w:rPr>
              <w:t>申请延伸线路站点设置情况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5" w:hRule="atLeast"/>
          <w:jc w:val="center"/>
        </w:trPr>
        <w:tc>
          <w:tcPr>
            <w:tcW w:w="1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惠州市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惠阳区公共汽车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有限公司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延伸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路公交线路终点站（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惠州南站至惠阳妇幼保健院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）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/>
              </w:rPr>
              <w:t>线路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  <w:t>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/>
              </w:rPr>
              <w:t>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站点为：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惠州南站、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  <w:t>昶园、瑞景居、家路路口、中山桥、淡水第六小学、叶挺路口、一区市场、体育路口、新丽晶酒店、商贸广场、交警大队、第四中学、莲塘路口、惠阳一中、承修二路、草洋居委会、富丽达花园、石材市场、承修四路、本因坊、中山中学、南湖酒店、土湖市场、土湖工业区、惠原公司、马克住区、太东棕榈泉、内环路、东方新城大门、东方新城路口、秋长街道办路口南、秋长街道办、秋长国土资源所、秋长自来水公司、长发村、北环路口北、秋长路口、光耀学校、排坊派出所、区行政服务中心、铁门扇村（德威花园城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惠阳妇幼保健院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/>
              </w:rPr>
              <w:t>线路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  <w:t>上行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  <w:lang w:val="en-US" w:eastAsia="zh-CN"/>
              </w:rPr>
              <w:t>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30"/>
                <w:szCs w:val="30"/>
              </w:rPr>
              <w:t>站点为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惠阳妇幼保健院、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</w:rPr>
              <w:t>铁门扇村（德威花园城）、区行政服务中心、北环路口、光耀学校、秋长路口、北环路口北、长发村、秋长自来水公司、秋长国土资源所、秋长街道办、秋长街道办路口南、东方新城路口、东方新城大门、东方新城、内环路、太东棕榈泉、马克住区、惠原公司、土湖工业区、土湖市场、南湖酒店、中山中学、本因坊、承修四路、石材市场、富丽达花园、草洋居委会、承修二路、惠阳一中、莲塘路口、第四中学、交警大队、商贸广场、体育路口、一区市场、叶挺纪念馆、白天鹅口腔医院、中山桥、第六人民医院后门、昶园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惠州南站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0"/>
                <w:szCs w:val="30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0" w:hRule="atLeast"/>
          <w:jc w:val="center"/>
        </w:trPr>
        <w:tc>
          <w:tcPr>
            <w:tcW w:w="1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惠州市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惠阳区公共汽车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有限公司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延伸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路公交线路终点站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惠州南站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至心境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山水郡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小区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5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惠州南站、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昶园、惠阳第六人民医院、惠阳烟草公司、爱民路口、人民银行、新华书店、公安分局、裕华广场、叶挺路口、体育路口、新丽晶酒店、崇雅中学、瓦窑坑路口、淡水派出所、淡水第三小学、淡水铁桥南、淡水铁桥北、永兴路口、惠阳卫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生健康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局、花样城、惠阳汽车客运总站、惠阳车管所、惠阳行政服务中心、惠阳看守所、区人民法院、中洲公园城路口、中洲公园城、中洲公园城北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心境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山水郡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小区。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D5838"/>
    <w:rsid w:val="04E802EA"/>
    <w:rsid w:val="06AF2ADF"/>
    <w:rsid w:val="126765B5"/>
    <w:rsid w:val="15C251AD"/>
    <w:rsid w:val="1F864467"/>
    <w:rsid w:val="252135C8"/>
    <w:rsid w:val="2DB964BF"/>
    <w:rsid w:val="39D26F31"/>
    <w:rsid w:val="4789486E"/>
    <w:rsid w:val="482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816</Characters>
  <Lines>0</Lines>
  <Paragraphs>0</Paragraphs>
  <TotalTime>8</TotalTime>
  <ScaleCrop>false</ScaleCrop>
  <LinksUpToDate>false</LinksUpToDate>
  <CharactersWithSpaces>816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2022-03-25T03:18:00Z</dcterms:created>
  <dc:creator>品味人生</dc:creator>
  <cp:lastModifiedBy>黄观聪</cp:lastModifiedBy>
  <dcterms:modified xsi:type="dcterms:W3CDTF">2022-03-29T09:11:12Z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9EE621417CE94B91B56F17E64B7A5872</vt:lpwstr>
  </property>
</Properties>
</file>