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方正黑体_GBK" w:hAnsi="方正黑体_GBK" w:eastAsia="方正黑体_GBK" w:cs="方正黑体_GBK"/>
          <w:b w:val="0"/>
          <w:bCs w:val="0"/>
          <w:szCs w:val="32"/>
          <w:shd w:val="clear" w:color="auto" w:fill="FFFFFF"/>
        </w:rPr>
      </w:pPr>
      <w:r>
        <w:rPr>
          <w:rFonts w:ascii="Times New Roman" w:hAnsi="Times New Roman" w:eastAsia="方正小标宋简体" w:cs="Times New Roman"/>
          <w:sz w:val="36"/>
          <w:szCs w:val="36"/>
          <w:shd w:val="clear" w:color="auto" w:fill="FFFFFF"/>
        </w:rPr>
        <w:t>《惠州市惠阳区“十四五”能源发展专项规划（2021-2025年）》起草说明</w:t>
      </w:r>
    </w:p>
    <w:p>
      <w:pPr>
        <w:pStyle w:val="2"/>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黑体_GBK" w:hAnsi="方正黑体_GBK" w:eastAsia="方正黑体_GBK" w:cs="方正黑体_GBK"/>
          <w:b w:val="0"/>
          <w:bCs w:val="0"/>
          <w:szCs w:val="32"/>
          <w:shd w:val="clear" w:color="auto"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Times New Roman" w:hAnsi="Times New Roman" w:eastAsia="方正仿宋_GBK" w:cstheme="minorBidi"/>
          <w:b w:val="0"/>
          <w:bCs w:val="0"/>
          <w:kern w:val="2"/>
          <w:sz w:val="32"/>
          <w:szCs w:val="22"/>
          <w:lang w:val="en-US" w:eastAsia="zh-CN" w:bidi="ar-SA"/>
        </w:rPr>
      </w:pPr>
      <w:r>
        <w:rPr>
          <w:rFonts w:hint="eastAsia" w:ascii="仿宋" w:hAnsi="仿宋" w:eastAsia="方正仿宋_GBK" w:cs="方正仿宋_GBK"/>
          <w:i w:val="0"/>
          <w:iCs w:val="0"/>
          <w:caps w:val="0"/>
          <w:color w:val="333333"/>
          <w:spacing w:val="0"/>
          <w:sz w:val="32"/>
          <w:szCs w:val="32"/>
          <w:shd w:val="clear" w:fill="FFFFFF"/>
          <w:lang w:val="en-US" w:eastAsia="zh-CN"/>
        </w:rPr>
        <w:t>为深入贯彻落实习近平新时代中国特色社会主义思想，立足新发展阶段，贯彻新发展理念，服务新发展格局，锚定碳达峰碳中和目标，以</w:t>
      </w:r>
      <w:r>
        <w:rPr>
          <w:rFonts w:hint="default" w:ascii="仿宋" w:hAnsi="仿宋" w:eastAsia="方正仿宋_GBK" w:cs="方正仿宋_GBK"/>
          <w:i w:val="0"/>
          <w:iCs w:val="0"/>
          <w:caps w:val="0"/>
          <w:color w:val="333333"/>
          <w:spacing w:val="0"/>
          <w:sz w:val="32"/>
          <w:szCs w:val="32"/>
          <w:shd w:val="clear" w:fill="FFFFFF"/>
          <w:lang w:val="en-US" w:eastAsia="zh-CN"/>
        </w:rPr>
        <w:t>“</w:t>
      </w:r>
      <w:r>
        <w:rPr>
          <w:rFonts w:hint="eastAsia" w:ascii="仿宋" w:hAnsi="仿宋" w:eastAsia="方正仿宋_GBK" w:cs="方正仿宋_GBK"/>
          <w:i w:val="0"/>
          <w:iCs w:val="0"/>
          <w:caps w:val="0"/>
          <w:color w:val="333333"/>
          <w:spacing w:val="0"/>
          <w:sz w:val="32"/>
          <w:szCs w:val="32"/>
          <w:shd w:val="clear" w:fill="FFFFFF"/>
          <w:lang w:val="en-US" w:eastAsia="zh-CN"/>
        </w:rPr>
        <w:t>四个革命、一个合作</w:t>
      </w:r>
      <w:r>
        <w:rPr>
          <w:rFonts w:hint="default" w:ascii="仿宋" w:hAnsi="仿宋" w:eastAsia="方正仿宋_GBK" w:cs="方正仿宋_GBK"/>
          <w:i w:val="0"/>
          <w:iCs w:val="0"/>
          <w:caps w:val="0"/>
          <w:color w:val="333333"/>
          <w:spacing w:val="0"/>
          <w:sz w:val="32"/>
          <w:szCs w:val="32"/>
          <w:shd w:val="clear" w:fill="FFFFFF"/>
          <w:lang w:val="en-US" w:eastAsia="zh-CN"/>
        </w:rPr>
        <w:t>”</w:t>
      </w:r>
      <w:r>
        <w:rPr>
          <w:rFonts w:hint="eastAsia" w:ascii="仿宋" w:hAnsi="仿宋" w:eastAsia="方正仿宋_GBK" w:cs="方正仿宋_GBK"/>
          <w:i w:val="0"/>
          <w:iCs w:val="0"/>
          <w:caps w:val="0"/>
          <w:color w:val="333333"/>
          <w:spacing w:val="0"/>
          <w:sz w:val="32"/>
          <w:szCs w:val="32"/>
          <w:shd w:val="clear" w:fill="FFFFFF"/>
          <w:lang w:val="en-US" w:eastAsia="zh-CN"/>
        </w:rPr>
        <w:t>能源安全新战略为统揽，</w:t>
      </w:r>
      <w:r>
        <w:rPr>
          <w:rFonts w:hint="eastAsia" w:ascii="仿宋" w:hAnsi="仿宋" w:cs="方正仿宋_GBK"/>
          <w:i w:val="0"/>
          <w:iCs w:val="0"/>
          <w:caps w:val="0"/>
          <w:color w:val="333333"/>
          <w:spacing w:val="0"/>
          <w:sz w:val="32"/>
          <w:szCs w:val="32"/>
          <w:shd w:val="clear" w:fill="FFFFFF"/>
          <w:lang w:val="en-US" w:eastAsia="zh-CN"/>
        </w:rPr>
        <w:t>科学安排</w:t>
      </w:r>
      <w:r>
        <w:rPr>
          <w:rFonts w:hint="eastAsia" w:ascii="仿宋" w:hAnsi="仿宋" w:eastAsia="方正仿宋_GBK" w:cs="方正仿宋_GBK"/>
          <w:i w:val="0"/>
          <w:iCs w:val="0"/>
          <w:caps w:val="0"/>
          <w:color w:val="333333"/>
          <w:spacing w:val="0"/>
          <w:sz w:val="32"/>
          <w:szCs w:val="32"/>
          <w:shd w:val="clear" w:fill="FFFFFF"/>
          <w:lang w:val="en-US" w:eastAsia="zh-CN"/>
        </w:rPr>
        <w:t>能源发展和减排、整体和局部、短期和中长期的关系，不断优化能源供应和消费结构，着力保障能源安全稳定供应。我</w:t>
      </w:r>
      <w:r>
        <w:rPr>
          <w:rFonts w:hint="eastAsia" w:ascii="仿宋" w:hAnsi="仿宋" w:eastAsia="方正仿宋_GBK" w:cs="方正仿宋_GBK"/>
          <w:i w:val="0"/>
          <w:iCs w:val="0"/>
          <w:caps w:val="0"/>
          <w:color w:val="333333"/>
          <w:spacing w:val="0"/>
          <w:sz w:val="32"/>
          <w:szCs w:val="32"/>
          <w:shd w:val="clear" w:fill="FFFFFF"/>
        </w:rPr>
        <w:t>局研究起草了《惠州市惠阳区“十四五”能源发展专项规划</w:t>
      </w:r>
      <w:r>
        <w:rPr>
          <w:rFonts w:hint="eastAsia" w:ascii="Times New Roman" w:hAnsi="Times New Roman" w:eastAsia="方正仿宋_GBK" w:cstheme="minorBidi"/>
          <w:kern w:val="2"/>
          <w:sz w:val="32"/>
          <w:szCs w:val="22"/>
          <w:lang w:val="en-US" w:eastAsia="zh-CN" w:bidi="ar-SA"/>
        </w:rPr>
        <w:t>（2021-2025年）</w:t>
      </w:r>
      <w:r>
        <w:rPr>
          <w:rFonts w:hint="eastAsia" w:ascii="仿宋" w:hAnsi="仿宋" w:eastAsia="方正仿宋_GBK" w:cs="方正仿宋_GBK"/>
          <w:i w:val="0"/>
          <w:iCs w:val="0"/>
          <w:caps w:val="0"/>
          <w:color w:val="333333"/>
          <w:spacing w:val="0"/>
          <w:sz w:val="32"/>
          <w:szCs w:val="32"/>
          <w:shd w:val="clear" w:fill="FFFFFF"/>
        </w:rPr>
        <w:t>》，现将有关情况说明如下：</w:t>
      </w:r>
    </w:p>
    <w:p>
      <w:pPr>
        <w:pStyle w:val="2"/>
        <w:pageBreakBefore w:val="0"/>
        <w:widowControl w:val="0"/>
        <w:kinsoku/>
        <w:wordWrap/>
        <w:overflowPunct/>
        <w:topLinePunct w:val="0"/>
        <w:autoSpaceDE/>
        <w:autoSpaceDN/>
        <w:bidi w:val="0"/>
        <w:adjustRightInd/>
        <w:snapToGrid/>
        <w:spacing w:line="500" w:lineRule="exact"/>
        <w:ind w:firstLine="640" w:firstLineChars="200"/>
        <w:textAlignment w:val="auto"/>
        <w:rPr>
          <w:rFonts w:ascii="楷体" w:hAnsi="楷体" w:cs="Times New Roman"/>
          <w:szCs w:val="32"/>
          <w:shd w:val="clear" w:color="auto" w:fill="FFFFFF"/>
        </w:rPr>
      </w:pPr>
      <w:r>
        <w:rPr>
          <w:rFonts w:hint="eastAsia" w:ascii="方正黑体_GBK" w:hAnsi="方正黑体_GBK" w:eastAsia="方正黑体_GBK" w:cs="方正黑体_GBK"/>
          <w:b w:val="0"/>
          <w:bCs w:val="0"/>
          <w:szCs w:val="32"/>
          <w:shd w:val="clear" w:color="auto" w:fill="FFFFFF"/>
        </w:rPr>
        <w:t>一、起草背景</w:t>
      </w:r>
    </w:p>
    <w:p>
      <w:pPr>
        <w:pageBreakBefore w:val="0"/>
        <w:widowControl w:val="0"/>
        <w:kinsoku/>
        <w:wordWrap/>
        <w:overflowPunct/>
        <w:topLinePunct w:val="0"/>
        <w:autoSpaceDE/>
        <w:autoSpaceDN/>
        <w:bidi w:val="0"/>
        <w:adjustRightInd/>
        <w:snapToGrid/>
        <w:spacing w:line="500" w:lineRule="exact"/>
        <w:ind w:firstLine="640"/>
        <w:textAlignment w:val="auto"/>
        <w:rPr>
          <w:rFonts w:hint="eastAsia" w:ascii="仿宋" w:hAnsi="仿宋" w:eastAsia="方正仿宋_GBK" w:cs="方正仿宋_GBK"/>
          <w:i w:val="0"/>
          <w:iCs w:val="0"/>
          <w:caps w:val="0"/>
          <w:color w:val="333333"/>
          <w:spacing w:val="0"/>
          <w:kern w:val="0"/>
          <w:sz w:val="32"/>
          <w:szCs w:val="32"/>
          <w:shd w:val="clear" w:fill="FFFFFF"/>
          <w:lang w:val="en-US" w:eastAsia="zh-CN" w:bidi="ar"/>
        </w:rPr>
      </w:pPr>
      <w:r>
        <w:rPr>
          <w:rFonts w:hint="eastAsia" w:ascii="仿宋" w:hAnsi="仿宋" w:eastAsia="方正仿宋_GBK" w:cs="方正仿宋_GBK"/>
          <w:i w:val="0"/>
          <w:iCs w:val="0"/>
          <w:caps w:val="0"/>
          <w:color w:val="333333"/>
          <w:spacing w:val="0"/>
          <w:kern w:val="0"/>
          <w:sz w:val="32"/>
          <w:szCs w:val="32"/>
          <w:shd w:val="clear" w:fill="FFFFFF"/>
          <w:lang w:val="en-US" w:eastAsia="zh-CN" w:bidi="ar"/>
        </w:rPr>
        <w:t>能源是经济社会发展的重要基础和动力。“十四五”时期是我国经济由高速增长向高质量发展转变的攻坚期，也是碳达峰目标实现的攻坚期、窗口期，能源作为保障经济发展的重要资源要素，将面临重大发展机遇和绿色低碳转型挑战。为科学谋划惠州市惠阳区“十四五”能源发展，深入贯彻“四个革命、一个合作”能源安全新战略，着力构建与区域经济发展相适应、科学合理的能源生产和消费结构，根据《“十四五”现代能源体系规划》《广东省能源发展“十四五”规划》《惠州市能源发展“十四五”规划》和《惠州市惠阳区国民经济和社会发展第十四个五年规划和</w:t>
      </w:r>
      <w:r>
        <w:rPr>
          <w:rFonts w:hint="eastAsia"/>
        </w:rPr>
        <w:t>2035</w:t>
      </w:r>
      <w:r>
        <w:rPr>
          <w:rFonts w:hint="eastAsia" w:ascii="仿宋" w:hAnsi="仿宋" w:eastAsia="方正仿宋_GBK" w:cs="方正仿宋_GBK"/>
          <w:i w:val="0"/>
          <w:iCs w:val="0"/>
          <w:caps w:val="0"/>
          <w:color w:val="333333"/>
          <w:spacing w:val="0"/>
          <w:kern w:val="0"/>
          <w:sz w:val="32"/>
          <w:szCs w:val="32"/>
          <w:shd w:val="clear" w:fill="FFFFFF"/>
          <w:lang w:val="en-US" w:eastAsia="zh-CN" w:bidi="ar"/>
        </w:rPr>
        <w:t>年远景目标纲要》精神，制定本规划。</w:t>
      </w:r>
    </w:p>
    <w:p>
      <w:pPr>
        <w:pStyle w:val="2"/>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黑体_GBK" w:hAnsi="方正黑体_GBK" w:eastAsia="方正黑体_GBK" w:cs="方正黑体_GBK"/>
          <w:b w:val="0"/>
          <w:bCs w:val="0"/>
          <w:szCs w:val="32"/>
          <w:shd w:val="clear" w:color="auto" w:fill="FFFFFF"/>
        </w:rPr>
      </w:pPr>
      <w:r>
        <w:rPr>
          <w:rFonts w:hint="eastAsia" w:ascii="方正黑体_GBK" w:hAnsi="方正黑体_GBK" w:eastAsia="方正黑体_GBK" w:cs="方正黑体_GBK"/>
          <w:b w:val="0"/>
          <w:bCs w:val="0"/>
          <w:szCs w:val="32"/>
          <w:shd w:val="clear" w:color="auto" w:fill="FFFFFF"/>
        </w:rPr>
        <w:t>二、起草过程</w:t>
      </w:r>
    </w:p>
    <w:p>
      <w:pPr>
        <w:pageBreakBefore w:val="0"/>
        <w:widowControl w:val="0"/>
        <w:kinsoku/>
        <w:wordWrap/>
        <w:overflowPunct/>
        <w:topLinePunct w:val="0"/>
        <w:autoSpaceDE/>
        <w:autoSpaceDN/>
        <w:bidi w:val="0"/>
        <w:adjustRightInd/>
        <w:snapToGrid/>
        <w:spacing w:line="500" w:lineRule="exact"/>
        <w:ind w:firstLine="640"/>
        <w:textAlignment w:val="auto"/>
        <w:rPr>
          <w:shd w:val="clear" w:color="auto" w:fill="FFFFFF"/>
        </w:rPr>
      </w:pPr>
      <w:r>
        <w:rPr>
          <w:rFonts w:hint="eastAsia" w:ascii="仿宋" w:hAnsi="仿宋" w:eastAsia="方正仿宋_GBK" w:cs="方正仿宋_GBK"/>
          <w:i w:val="0"/>
          <w:iCs w:val="0"/>
          <w:caps w:val="0"/>
          <w:color w:val="333333"/>
          <w:spacing w:val="0"/>
          <w:kern w:val="0"/>
          <w:sz w:val="32"/>
          <w:szCs w:val="32"/>
          <w:shd w:val="clear" w:fill="FFFFFF"/>
          <w:lang w:val="en-US" w:eastAsia="zh-CN" w:bidi="ar"/>
        </w:rPr>
        <w:t>为高质量完成规划编制工作，我局于</w:t>
      </w:r>
      <w:r>
        <w:rPr>
          <w:rFonts w:hint="eastAsia"/>
          <w:shd w:val="clear" w:color="auto" w:fill="FFFFFF"/>
        </w:rPr>
        <w:t>2020年5月和广</w:t>
      </w:r>
      <w:r>
        <w:rPr>
          <w:rFonts w:hint="eastAsia" w:ascii="仿宋" w:hAnsi="仿宋" w:eastAsia="方正仿宋_GBK" w:cs="方正仿宋_GBK"/>
          <w:i w:val="0"/>
          <w:iCs w:val="0"/>
          <w:caps w:val="0"/>
          <w:color w:val="333333"/>
          <w:spacing w:val="0"/>
          <w:kern w:val="0"/>
          <w:sz w:val="32"/>
          <w:szCs w:val="32"/>
          <w:shd w:val="clear" w:fill="FFFFFF"/>
          <w:lang w:val="en-US" w:eastAsia="zh-CN" w:bidi="ar"/>
        </w:rPr>
        <w:t>东省南华节能和低碳发展研究院签订合同委托编制《惠州市惠阳区“十四五”能源发展专项规划</w:t>
      </w:r>
      <w:r>
        <w:rPr>
          <w:rFonts w:hint="eastAsia"/>
          <w:shd w:val="clear" w:color="auto" w:fill="FFFFFF"/>
        </w:rPr>
        <w:t>（2021-2025年）》（以下简称“《规划》”）。2020年6月，</w:t>
      </w:r>
      <w:r>
        <w:rPr>
          <w:rFonts w:hint="eastAsia" w:ascii="仿宋" w:hAnsi="仿宋" w:eastAsia="方正仿宋_GBK" w:cs="方正仿宋_GBK"/>
          <w:i w:val="0"/>
          <w:iCs w:val="0"/>
          <w:caps w:val="0"/>
          <w:color w:val="333333"/>
          <w:spacing w:val="0"/>
          <w:kern w:val="0"/>
          <w:sz w:val="32"/>
          <w:szCs w:val="32"/>
          <w:shd w:val="clear" w:fill="FFFFFF"/>
          <w:lang w:val="en-US" w:eastAsia="zh-CN" w:bidi="ar"/>
        </w:rPr>
        <w:t>启动《规划》编制工作。同年</w:t>
      </w:r>
      <w:r>
        <w:rPr>
          <w:rFonts w:hint="eastAsia"/>
          <w:shd w:val="clear" w:color="auto" w:fill="FFFFFF"/>
          <w:lang w:val="en-US" w:eastAsia="zh-CN"/>
        </w:rPr>
        <w:t>7</w:t>
      </w:r>
      <w:r>
        <w:rPr>
          <w:rFonts w:hint="eastAsia" w:ascii="仿宋" w:hAnsi="仿宋" w:eastAsia="方正仿宋_GBK" w:cs="方正仿宋_GBK"/>
          <w:i w:val="0"/>
          <w:iCs w:val="0"/>
          <w:caps w:val="0"/>
          <w:color w:val="333333"/>
          <w:spacing w:val="0"/>
          <w:kern w:val="0"/>
          <w:sz w:val="32"/>
          <w:szCs w:val="32"/>
          <w:shd w:val="clear" w:fill="FFFFFF"/>
          <w:lang w:val="en-US" w:eastAsia="zh-CN" w:bidi="ar"/>
        </w:rPr>
        <w:t>月份，经实地调研，资料收集等，确定了规划编制思路及大纲；</w:t>
      </w:r>
      <w:r>
        <w:rPr>
          <w:rFonts w:hint="eastAsia"/>
          <w:shd w:val="clear" w:color="auto" w:fill="FFFFFF"/>
          <w:lang w:val="en-US" w:eastAsia="zh-CN"/>
        </w:rPr>
        <w:t>11</w:t>
      </w:r>
      <w:r>
        <w:rPr>
          <w:rFonts w:hint="eastAsia" w:ascii="仿宋" w:hAnsi="仿宋" w:eastAsia="方正仿宋_GBK" w:cs="方正仿宋_GBK"/>
          <w:i w:val="0"/>
          <w:iCs w:val="0"/>
          <w:caps w:val="0"/>
          <w:color w:val="333333"/>
          <w:spacing w:val="0"/>
          <w:kern w:val="0"/>
          <w:sz w:val="32"/>
          <w:szCs w:val="32"/>
          <w:shd w:val="clear" w:fill="FFFFFF"/>
          <w:lang w:val="en-US" w:eastAsia="zh-CN" w:bidi="ar"/>
        </w:rPr>
        <w:t>月份，根据</w:t>
      </w:r>
      <w:r>
        <w:rPr>
          <w:rFonts w:hint="eastAsia"/>
          <w:shd w:val="clear" w:color="auto" w:fill="FFFFFF"/>
        </w:rPr>
        <w:t>2016-2019年的资料形成《规划》初稿。</w:t>
      </w:r>
      <w:r>
        <w:rPr>
          <w:rFonts w:hint="eastAsia"/>
          <w:shd w:val="clear" w:color="auto" w:fill="FFFFFF"/>
          <w:lang w:val="en-US" w:eastAsia="zh-CN"/>
        </w:rPr>
        <w:t>2022年7</w:t>
      </w:r>
      <w:r>
        <w:rPr>
          <w:rFonts w:hint="eastAsia"/>
          <w:shd w:val="clear" w:color="auto" w:fill="FFFFFF"/>
        </w:rPr>
        <w:t>月</w:t>
      </w:r>
      <w:r>
        <w:rPr>
          <w:rFonts w:hint="eastAsia"/>
          <w:shd w:val="clear" w:color="auto" w:fill="FFFFFF"/>
          <w:lang w:eastAsia="zh-CN"/>
        </w:rPr>
        <w:t>，惠州市人民政府关于印发《惠州市能源发展“十四五”规划》的通知，</w:t>
      </w:r>
      <w:r>
        <w:rPr>
          <w:rFonts w:hint="eastAsia"/>
          <w:shd w:val="clear" w:color="auto" w:fill="FFFFFF"/>
          <w:lang w:val="en-US" w:eastAsia="zh-CN"/>
        </w:rPr>
        <w:t>我局根据市里“规划”，进一步补充完善我区“规划”。同时</w:t>
      </w:r>
      <w:r>
        <w:rPr>
          <w:rFonts w:hint="eastAsia"/>
          <w:shd w:val="clear" w:color="auto" w:fill="FFFFFF"/>
        </w:rPr>
        <w:t>，</w:t>
      </w:r>
      <w:r>
        <w:rPr>
          <w:rFonts w:hint="eastAsia"/>
          <w:shd w:val="clear" w:color="auto" w:fill="FFFFFF"/>
          <w:lang w:val="en-US" w:eastAsia="zh-CN"/>
        </w:rPr>
        <w:t>再资征求区直</w:t>
      </w:r>
      <w:r>
        <w:rPr>
          <w:rFonts w:hint="eastAsia"/>
          <w:shd w:val="clear" w:color="auto" w:fill="FFFFFF"/>
        </w:rPr>
        <w:t>各部门</w:t>
      </w:r>
      <w:r>
        <w:rPr>
          <w:rFonts w:hint="eastAsia"/>
          <w:shd w:val="clear" w:color="auto" w:fill="FFFFFF"/>
          <w:lang w:val="en-US" w:eastAsia="zh-CN"/>
        </w:rPr>
        <w:t>意见，</w:t>
      </w:r>
      <w:r>
        <w:rPr>
          <w:rFonts w:hint="eastAsia"/>
          <w:shd w:val="clear" w:color="auto" w:fill="FFFFFF"/>
        </w:rPr>
        <w:t>更新《规划》文本。2023年1月份，书面征求了区工信局、交通运输局、供电局、住建局、生态环境分局以及各镇人民</w:t>
      </w:r>
      <w:r>
        <w:rPr>
          <w:rFonts w:hint="eastAsia"/>
          <w:shd w:val="clear" w:color="auto" w:fill="FFFFFF"/>
          <w:lang w:eastAsia="zh-CN"/>
        </w:rPr>
        <w:t>政</w:t>
      </w:r>
      <w:bookmarkStart w:id="0" w:name="_GoBack"/>
      <w:bookmarkEnd w:id="0"/>
      <w:r>
        <w:rPr>
          <w:rFonts w:hint="eastAsia"/>
          <w:shd w:val="clear" w:color="auto" w:fill="FFFFFF"/>
        </w:rPr>
        <w:t>府等有关单位意见，结合各单位修改意见和《惠州市能源发展“十四五”规划》进一步完善。</w:t>
      </w:r>
    </w:p>
    <w:p>
      <w:pPr>
        <w:pStyle w:val="2"/>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黑体_GBK" w:hAnsi="方正黑体_GBK" w:eastAsia="方正黑体_GBK" w:cs="方正黑体_GBK"/>
          <w:b w:val="0"/>
          <w:bCs w:val="0"/>
          <w:szCs w:val="32"/>
          <w:shd w:val="clear" w:color="auto" w:fill="FFFFFF"/>
        </w:rPr>
      </w:pPr>
      <w:r>
        <w:rPr>
          <w:rFonts w:hint="eastAsia" w:ascii="方正黑体_GBK" w:hAnsi="方正黑体_GBK" w:eastAsia="方正黑体_GBK" w:cs="方正黑体_GBK"/>
          <w:b w:val="0"/>
          <w:bCs w:val="0"/>
          <w:szCs w:val="32"/>
          <w:shd w:val="clear" w:color="auto" w:fill="FFFFFF"/>
        </w:rPr>
        <w:t>三、主要内容</w:t>
      </w:r>
    </w:p>
    <w:p>
      <w:pPr>
        <w:pageBreakBefore w:val="0"/>
        <w:widowControl w:val="0"/>
        <w:kinsoku/>
        <w:wordWrap/>
        <w:overflowPunct/>
        <w:topLinePunct w:val="0"/>
        <w:autoSpaceDE/>
        <w:autoSpaceDN/>
        <w:bidi w:val="0"/>
        <w:adjustRightInd/>
        <w:snapToGrid/>
        <w:spacing w:line="500" w:lineRule="exact"/>
        <w:ind w:firstLine="640"/>
        <w:textAlignment w:val="auto"/>
        <w:rPr>
          <w:rFonts w:hint="eastAsia"/>
          <w:shd w:val="clear" w:color="auto" w:fill="FFFFFF"/>
        </w:rPr>
      </w:pPr>
      <w:r>
        <w:rPr>
          <w:rFonts w:hint="eastAsia"/>
          <w:shd w:val="clear" w:color="auto" w:fill="FFFFFF"/>
        </w:rPr>
        <w:t>《规划》主要内容</w:t>
      </w:r>
      <w:r>
        <w:rPr>
          <w:rFonts w:hint="eastAsia"/>
          <w:shd w:val="clear" w:color="auto" w:fill="FFFFFF"/>
          <w:lang w:val="en-US" w:eastAsia="zh-CN"/>
        </w:rPr>
        <w:t>分六个方面</w:t>
      </w:r>
      <w:r>
        <w:rPr>
          <w:rFonts w:hint="eastAsia"/>
          <w:shd w:val="clear" w:color="auto" w:fill="FFFFFF"/>
        </w:rPr>
        <w:t>：</w:t>
      </w:r>
    </w:p>
    <w:p>
      <w:pPr>
        <w:pageBreakBefore w:val="0"/>
        <w:widowControl w:val="0"/>
        <w:kinsoku/>
        <w:wordWrap/>
        <w:overflowPunct/>
        <w:topLinePunct w:val="0"/>
        <w:autoSpaceDE/>
        <w:autoSpaceDN/>
        <w:bidi w:val="0"/>
        <w:adjustRightInd/>
        <w:snapToGrid/>
        <w:spacing w:line="500" w:lineRule="exact"/>
        <w:ind w:firstLine="640"/>
        <w:textAlignment w:val="auto"/>
        <w:rPr>
          <w:rFonts w:hint="eastAsia"/>
          <w:highlight w:val="yellow"/>
          <w:shd w:val="clear" w:color="auto" w:fill="FFFFFF"/>
        </w:rPr>
      </w:pPr>
      <w:r>
        <w:rPr>
          <w:rFonts w:hint="eastAsia" w:ascii="方正楷体_GBK" w:hAnsi="方正楷体_GBK" w:eastAsia="方正楷体_GBK" w:cs="方正楷体_GBK"/>
          <w:shd w:val="clear" w:color="auto" w:fill="FFFFFF"/>
        </w:rPr>
        <w:t>（一）发展现状和面临的形势。</w:t>
      </w:r>
      <w:r>
        <w:rPr>
          <w:rFonts w:hint="eastAsia"/>
          <w:shd w:val="clear" w:color="auto" w:fill="FFFFFF"/>
        </w:rPr>
        <w:t>一是从能源供应能力稳步增强、能源消费结构持续优化、清洁能源开发初见规模、节能减排工作扎实推进四个方面总结“十三五”期间能源发展成果。二是从产业发展、区域发展、科技平台三方面分析能源发展机遇。三是从能源体系、生态环境协调、能源供应保障、区域科技实力分析能源发展面临的挑战。</w:t>
      </w:r>
    </w:p>
    <w:p>
      <w:pPr>
        <w:pageBreakBefore w:val="0"/>
        <w:widowControl w:val="0"/>
        <w:kinsoku/>
        <w:wordWrap/>
        <w:overflowPunct/>
        <w:topLinePunct w:val="0"/>
        <w:autoSpaceDE/>
        <w:autoSpaceDN/>
        <w:bidi w:val="0"/>
        <w:adjustRightInd/>
        <w:snapToGrid/>
        <w:spacing w:line="500" w:lineRule="exact"/>
        <w:ind w:firstLine="640"/>
        <w:textAlignment w:val="auto"/>
        <w:rPr>
          <w:shd w:val="clear" w:color="auto" w:fill="FFFFFF"/>
        </w:rPr>
      </w:pPr>
      <w:r>
        <w:rPr>
          <w:rFonts w:hint="eastAsia" w:ascii="方正楷体_GBK" w:hAnsi="方正楷体_GBK" w:eastAsia="方正楷体_GBK" w:cs="方正楷体_GBK"/>
          <w:shd w:val="clear" w:color="auto" w:fill="FFFFFF"/>
        </w:rPr>
        <w:t>（二）总体要求与目标。</w:t>
      </w:r>
      <w:r>
        <w:rPr>
          <w:rFonts w:hint="eastAsia"/>
          <w:shd w:val="clear" w:color="auto" w:fill="FFFFFF"/>
        </w:rPr>
        <w:t>明确主要原则、发展目标。</w:t>
      </w:r>
    </w:p>
    <w:p>
      <w:pPr>
        <w:pageBreakBefore w:val="0"/>
        <w:widowControl w:val="0"/>
        <w:kinsoku/>
        <w:wordWrap/>
        <w:overflowPunct/>
        <w:topLinePunct w:val="0"/>
        <w:autoSpaceDE/>
        <w:autoSpaceDN/>
        <w:bidi w:val="0"/>
        <w:adjustRightInd/>
        <w:snapToGrid/>
        <w:spacing w:line="500" w:lineRule="exact"/>
        <w:ind w:firstLine="640"/>
        <w:textAlignment w:val="auto"/>
        <w:rPr>
          <w:rFonts w:hint="eastAsia"/>
          <w:shd w:val="clear" w:color="auto" w:fill="FFFFFF"/>
        </w:rPr>
      </w:pPr>
      <w:r>
        <w:rPr>
          <w:rFonts w:hint="eastAsia" w:ascii="方正楷体_GBK" w:hAnsi="方正楷体_GBK" w:eastAsia="方正楷体_GBK" w:cs="方正楷体_GBK"/>
          <w:shd w:val="clear" w:color="auto" w:fill="FFFFFF"/>
        </w:rPr>
        <w:t>（三）能源发展任务。</w:t>
      </w:r>
      <w:r>
        <w:rPr>
          <w:rFonts w:hint="eastAsia"/>
          <w:shd w:val="clear" w:color="auto" w:fill="FFFFFF"/>
        </w:rPr>
        <w:t>明确完善产供储销体系、大力发展清洁能源、加强能源领域创新及科技应用、积极转变用能方式四大任务加快构建安全高效清洁低碳的现代能源体系。</w:t>
      </w:r>
    </w:p>
    <w:p>
      <w:pPr>
        <w:pageBreakBefore w:val="0"/>
        <w:widowControl w:val="0"/>
        <w:kinsoku/>
        <w:wordWrap/>
        <w:overflowPunct/>
        <w:topLinePunct w:val="0"/>
        <w:autoSpaceDE/>
        <w:autoSpaceDN/>
        <w:bidi w:val="0"/>
        <w:adjustRightInd/>
        <w:snapToGrid/>
        <w:spacing w:line="500" w:lineRule="exact"/>
        <w:ind w:firstLine="640"/>
        <w:textAlignment w:val="auto"/>
        <w:rPr>
          <w:rFonts w:hint="eastAsia"/>
          <w:shd w:val="clear" w:color="auto" w:fill="FFFFFF"/>
        </w:rPr>
      </w:pPr>
      <w:r>
        <w:rPr>
          <w:rFonts w:hint="eastAsia" w:ascii="方正楷体_GBK" w:hAnsi="方正楷体_GBK" w:eastAsia="方正楷体_GBK" w:cs="方正楷体_GBK"/>
          <w:shd w:val="clear" w:color="auto" w:fill="FFFFFF"/>
        </w:rPr>
        <w:t>（四）环境影响分析。</w:t>
      </w:r>
      <w:r>
        <w:rPr>
          <w:rFonts w:hint="eastAsia"/>
          <w:shd w:val="clear" w:color="auto" w:fill="FFFFFF"/>
        </w:rPr>
        <w:t>一是明确发展高效、清洁、低碳能源体系，切实减少能源发展对生态环境的影响，进一步凸显</w:t>
      </w:r>
      <w:r>
        <w:rPr>
          <w:rFonts w:hint="eastAsia"/>
        </w:rPr>
        <w:t>环境效益。二是提出发挥能源规划引导作用、加强能源减污降碳利用、强化能源项目环境监管、促进能源环境协同发展四大环境保护措施。</w:t>
      </w:r>
    </w:p>
    <w:p>
      <w:pPr>
        <w:pageBreakBefore w:val="0"/>
        <w:widowControl w:val="0"/>
        <w:kinsoku/>
        <w:wordWrap/>
        <w:overflowPunct/>
        <w:topLinePunct w:val="0"/>
        <w:autoSpaceDE/>
        <w:autoSpaceDN/>
        <w:bidi w:val="0"/>
        <w:adjustRightInd/>
        <w:snapToGrid/>
        <w:spacing w:line="500" w:lineRule="exact"/>
        <w:ind w:firstLine="640"/>
        <w:textAlignment w:val="auto"/>
        <w:rPr>
          <w:rFonts w:hint="eastAsia"/>
          <w:shd w:val="clear" w:color="auto" w:fill="FFFFFF"/>
        </w:rPr>
      </w:pPr>
      <w:r>
        <w:rPr>
          <w:rFonts w:hint="eastAsia" w:ascii="方正楷体_GBK" w:hAnsi="方正楷体_GBK" w:eastAsia="方正楷体_GBK" w:cs="方正楷体_GBK"/>
          <w:shd w:val="clear" w:color="auto" w:fill="FFFFFF"/>
        </w:rPr>
        <w:t>（五）保障措施。</w:t>
      </w:r>
      <w:r>
        <w:rPr>
          <w:rFonts w:hint="eastAsia"/>
          <w:shd w:val="clear" w:color="auto" w:fill="FFFFFF"/>
        </w:rPr>
        <w:t>提出加强组织领导、加强规划衔接、加强政策支持、鼓励全员参与、加强评估调整等保障措施。</w:t>
      </w:r>
    </w:p>
    <w:p>
      <w:pPr>
        <w:pageBreakBefore w:val="0"/>
        <w:widowControl w:val="0"/>
        <w:kinsoku/>
        <w:wordWrap/>
        <w:overflowPunct/>
        <w:topLinePunct w:val="0"/>
        <w:autoSpaceDE/>
        <w:autoSpaceDN/>
        <w:bidi w:val="0"/>
        <w:adjustRightInd/>
        <w:snapToGrid/>
        <w:spacing w:line="500" w:lineRule="exact"/>
        <w:ind w:firstLine="640"/>
        <w:textAlignment w:val="auto"/>
        <w:rPr>
          <w:rFonts w:hint="eastAsia"/>
          <w:shd w:val="clear" w:color="auto" w:fill="FFFFFF"/>
        </w:rPr>
      </w:pPr>
    </w:p>
    <w:p>
      <w:pPr>
        <w:pageBreakBefore w:val="0"/>
        <w:widowControl w:val="0"/>
        <w:kinsoku/>
        <w:wordWrap/>
        <w:overflowPunct/>
        <w:topLinePunct w:val="0"/>
        <w:autoSpaceDE/>
        <w:autoSpaceDN/>
        <w:bidi w:val="0"/>
        <w:adjustRightInd/>
        <w:snapToGrid/>
        <w:spacing w:line="500" w:lineRule="exact"/>
        <w:ind w:firstLine="640"/>
        <w:textAlignment w:val="auto"/>
        <w:rPr>
          <w:rFonts w:hint="eastAsia"/>
          <w:shd w:val="clear" w:color="auto" w:fill="FFFFFF"/>
        </w:rPr>
      </w:pPr>
    </w:p>
    <w:p>
      <w:pPr>
        <w:pageBreakBefore w:val="0"/>
        <w:widowControl w:val="0"/>
        <w:kinsoku/>
        <w:wordWrap/>
        <w:overflowPunct/>
        <w:topLinePunct w:val="0"/>
        <w:autoSpaceDE/>
        <w:autoSpaceDN/>
        <w:bidi w:val="0"/>
        <w:adjustRightInd/>
        <w:snapToGrid/>
        <w:spacing w:line="500" w:lineRule="exact"/>
        <w:ind w:firstLine="640"/>
        <w:textAlignment w:val="auto"/>
        <w:rPr>
          <w:rFonts w:hint="eastAsia"/>
          <w:shd w:val="clear" w:color="auto" w:fill="FFFFFF"/>
        </w:rPr>
      </w:pPr>
    </w:p>
    <w:p>
      <w:pPr>
        <w:pageBreakBefore w:val="0"/>
        <w:widowControl w:val="0"/>
        <w:kinsoku/>
        <w:wordWrap/>
        <w:overflowPunct/>
        <w:topLinePunct w:val="0"/>
        <w:autoSpaceDE/>
        <w:autoSpaceDN/>
        <w:bidi w:val="0"/>
        <w:adjustRightInd/>
        <w:snapToGrid/>
        <w:spacing w:line="500" w:lineRule="exact"/>
        <w:ind w:firstLine="640"/>
        <w:jc w:val="center"/>
        <w:textAlignment w:val="auto"/>
        <w:rPr>
          <w:rFonts w:hint="eastAsia"/>
          <w:shd w:val="clear" w:color="auto" w:fill="FFFFFF"/>
          <w:lang w:val="en-US" w:eastAsia="zh-CN"/>
        </w:rPr>
      </w:pPr>
      <w:r>
        <w:rPr>
          <w:rFonts w:hint="eastAsia"/>
          <w:shd w:val="clear" w:color="auto" w:fill="FFFFFF"/>
          <w:lang w:val="en-US" w:eastAsia="zh-CN"/>
        </w:rPr>
        <w:t xml:space="preserve">     惠州市惠阳区发展和改革局</w:t>
      </w:r>
    </w:p>
    <w:p>
      <w:pPr>
        <w:pageBreakBefore w:val="0"/>
        <w:widowControl w:val="0"/>
        <w:kinsoku/>
        <w:wordWrap/>
        <w:overflowPunct/>
        <w:topLinePunct w:val="0"/>
        <w:autoSpaceDE/>
        <w:autoSpaceDN/>
        <w:bidi w:val="0"/>
        <w:adjustRightInd/>
        <w:snapToGrid/>
        <w:spacing w:line="500" w:lineRule="exact"/>
        <w:ind w:firstLine="640"/>
        <w:jc w:val="center"/>
        <w:textAlignment w:val="auto"/>
        <w:rPr>
          <w:rFonts w:hint="default"/>
          <w:shd w:val="clear" w:color="auto" w:fill="FFFFFF"/>
          <w:lang w:val="en-US" w:eastAsia="zh-CN"/>
        </w:rPr>
      </w:pPr>
      <w:r>
        <w:rPr>
          <w:rFonts w:hint="eastAsia"/>
          <w:shd w:val="clear" w:color="auto" w:fill="FFFFFF"/>
          <w:lang w:val="en-US" w:eastAsia="zh-CN"/>
        </w:rPr>
        <w:t xml:space="preserve">     2023年3月6日</w:t>
      </w:r>
    </w:p>
    <w:p>
      <w:pPr>
        <w:pageBreakBefore w:val="0"/>
        <w:widowControl w:val="0"/>
        <w:kinsoku/>
        <w:wordWrap/>
        <w:overflowPunct/>
        <w:topLinePunct w:val="0"/>
        <w:autoSpaceDE/>
        <w:autoSpaceDN/>
        <w:bidi w:val="0"/>
        <w:adjustRightInd/>
        <w:snapToGrid/>
        <w:spacing w:line="560" w:lineRule="exact"/>
        <w:ind w:firstLine="640"/>
        <w:textAlignment w:val="auto"/>
        <w:rPr>
          <w:rFonts w:hint="eastAsia"/>
          <w:highlight w:val="yellow"/>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FangSong_GB2312">
    <w:altName w:val="仿宋_GB2312"/>
    <w:panose1 w:val="00000000000000000000"/>
    <w:charset w:val="86"/>
    <w:family w:val="swiss"/>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177B41"/>
    <w:rsid w:val="00285939"/>
    <w:rsid w:val="002B1C46"/>
    <w:rsid w:val="003B435A"/>
    <w:rsid w:val="003E7BB8"/>
    <w:rsid w:val="00417B87"/>
    <w:rsid w:val="00563BE7"/>
    <w:rsid w:val="0065241C"/>
    <w:rsid w:val="007B58BA"/>
    <w:rsid w:val="008A6DF9"/>
    <w:rsid w:val="00E02B50"/>
    <w:rsid w:val="00E3573D"/>
    <w:rsid w:val="00E53AC4"/>
    <w:rsid w:val="00F82EC9"/>
    <w:rsid w:val="00FA3B1F"/>
    <w:rsid w:val="03AF54AF"/>
    <w:rsid w:val="0B9A00AB"/>
    <w:rsid w:val="23F037DC"/>
    <w:rsid w:val="256D6EDB"/>
    <w:rsid w:val="2C5C476B"/>
    <w:rsid w:val="39602F4E"/>
    <w:rsid w:val="3DC449D6"/>
    <w:rsid w:val="3E5116EB"/>
    <w:rsid w:val="421D1B9B"/>
    <w:rsid w:val="47D71E5C"/>
    <w:rsid w:val="4E0637A8"/>
    <w:rsid w:val="4E6D437A"/>
    <w:rsid w:val="5BA165AC"/>
    <w:rsid w:val="697B5040"/>
    <w:rsid w:val="764F45F3"/>
    <w:rsid w:val="7E177A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ascii="Times New Roman" w:hAnsi="Times New Roman" w:eastAsia="方正仿宋_GBK" w:cstheme="minorBidi"/>
      <w:kern w:val="2"/>
      <w:sz w:val="32"/>
      <w:szCs w:val="22"/>
      <w:lang w:val="en-US" w:eastAsia="zh-CN" w:bidi="ar-SA"/>
    </w:rPr>
  </w:style>
  <w:style w:type="paragraph" w:styleId="2">
    <w:name w:val="heading 1"/>
    <w:basedOn w:val="1"/>
    <w:next w:val="1"/>
    <w:link w:val="11"/>
    <w:qFormat/>
    <w:uiPriority w:val="9"/>
    <w:pPr>
      <w:keepNext/>
      <w:keepLines/>
      <w:spacing w:before="10" w:after="10" w:line="560" w:lineRule="atLeast"/>
      <w:ind w:firstLine="0" w:firstLineChars="0"/>
      <w:outlineLvl w:val="0"/>
    </w:pPr>
    <w:rPr>
      <w:rFonts w:eastAsia="楷体"/>
      <w:b/>
      <w:bCs/>
      <w:kern w:val="44"/>
      <w:szCs w:val="44"/>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6">
    <w:name w:val="Title"/>
    <w:basedOn w:val="1"/>
    <w:next w:val="1"/>
    <w:link w:val="12"/>
    <w:qFormat/>
    <w:uiPriority w:val="10"/>
    <w:pPr>
      <w:spacing w:before="240" w:after="60"/>
      <w:jc w:val="center"/>
      <w:outlineLvl w:val="0"/>
    </w:pPr>
    <w:rPr>
      <w:rFonts w:asciiTheme="majorHAnsi" w:hAnsiTheme="majorHAnsi" w:eastAsiaTheme="majorEastAsia" w:cstheme="majorBidi"/>
      <w:b/>
      <w:bCs/>
      <w:szCs w:val="32"/>
    </w:rPr>
  </w:style>
  <w:style w:type="character" w:customStyle="1" w:styleId="9">
    <w:name w:val="页眉 字符"/>
    <w:basedOn w:val="8"/>
    <w:link w:val="4"/>
    <w:uiPriority w:val="99"/>
    <w:rPr>
      <w:sz w:val="18"/>
      <w:szCs w:val="18"/>
    </w:rPr>
  </w:style>
  <w:style w:type="character" w:customStyle="1" w:styleId="10">
    <w:name w:val="页脚 字符"/>
    <w:basedOn w:val="8"/>
    <w:link w:val="3"/>
    <w:qFormat/>
    <w:uiPriority w:val="99"/>
    <w:rPr>
      <w:sz w:val="18"/>
      <w:szCs w:val="18"/>
    </w:rPr>
  </w:style>
  <w:style w:type="character" w:customStyle="1" w:styleId="11">
    <w:name w:val="标题 1 字符"/>
    <w:basedOn w:val="8"/>
    <w:link w:val="2"/>
    <w:uiPriority w:val="9"/>
    <w:rPr>
      <w:rFonts w:ascii="Times New Roman" w:hAnsi="Times New Roman" w:eastAsia="楷体"/>
      <w:b/>
      <w:bCs/>
      <w:kern w:val="44"/>
      <w:sz w:val="32"/>
      <w:szCs w:val="44"/>
    </w:rPr>
  </w:style>
  <w:style w:type="character" w:customStyle="1" w:styleId="12">
    <w:name w:val="标题 字符"/>
    <w:basedOn w:val="8"/>
    <w:link w:val="6"/>
    <w:uiPriority w:val="10"/>
    <w:rPr>
      <w:rFonts w:asciiTheme="majorHAnsi" w:hAnsiTheme="majorHAnsi" w:eastAsiaTheme="majorEastAsia" w:cstheme="majorBidi"/>
      <w:b/>
      <w:bCs/>
      <w:sz w:val="32"/>
      <w:szCs w:val="32"/>
    </w:rPr>
  </w:style>
  <w:style w:type="paragraph" w:customStyle="1" w:styleId="13">
    <w:name w:val="Default"/>
    <w:unhideWhenUsed/>
    <w:uiPriority w:val="99"/>
    <w:pPr>
      <w:widowControl w:val="0"/>
      <w:autoSpaceDE w:val="0"/>
      <w:autoSpaceDN w:val="0"/>
      <w:adjustRightInd w:val="0"/>
      <w:spacing w:beforeLines="0" w:afterLines="0"/>
    </w:pPr>
    <w:rPr>
      <w:rFonts w:hint="eastAsia" w:ascii="FangSong_GB2312" w:hAnsi="FangSong_GB2312" w:eastAsia="FangSong_GB2312" w:cstheme="minorBidi"/>
      <w:color w:val="00000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174</Words>
  <Characters>992</Characters>
  <Lines>8</Lines>
  <Paragraphs>2</Paragraphs>
  <TotalTime>7</TotalTime>
  <ScaleCrop>false</ScaleCrop>
  <LinksUpToDate>false</LinksUpToDate>
  <CharactersWithSpaces>1164</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2023-03-02T08:06:00Z</dcterms:created>
  <dc:creator>欧华清</dc:creator>
  <cp:lastModifiedBy>赖静…</cp:lastModifiedBy>
  <dcterms:modified xsi:type="dcterms:W3CDTF">2023-07-17T04:44:51Z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E4AF605A1D1642858CDF41F44DCF5C7D</vt:lpwstr>
  </property>
</Properties>
</file>