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仿宋_GBK" w:cs="Times New Roman"/>
          <w:sz w:val="32"/>
          <w:szCs w:val="32"/>
          <w:lang w:val="en-US" w:eastAsia="zh-CN"/>
        </w:rPr>
      </w:pPr>
      <w:r>
        <w:rPr>
          <w:rFonts w:hint="eastAsia" w:ascii="黑体" w:hAnsi="黑体" w:eastAsia="黑体" w:cs="黑体"/>
          <w:sz w:val="32"/>
          <w:szCs w:val="32"/>
          <w:lang w:val="en-US" w:eastAsia="zh-CN"/>
        </w:rPr>
        <w:t>附件</w:t>
      </w:r>
      <w:r>
        <w:rPr>
          <w:rFonts w:hint="eastAsia" w:ascii="Times New Roman" w:hAnsi="Times New Roman" w:eastAsia="方正仿宋_GBK" w:cs="Times New Roman"/>
          <w:sz w:val="32"/>
          <w:szCs w:val="32"/>
          <w:lang w:val="en-US" w:eastAsia="zh-CN"/>
        </w:rPr>
        <w:t>3</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操作指南</w:t>
      </w:r>
    </w:p>
    <w:p>
      <w:pPr>
        <w:numPr>
          <w:ilvl w:val="0"/>
          <w:numId w:val="2"/>
        </w:numPr>
        <w:jc w:val="center"/>
        <w:rPr>
          <w:rFonts w:hint="default" w:ascii="Times New Roman" w:hAnsi="Times New Roman" w:cs="Times New Roman"/>
          <w:sz w:val="32"/>
          <w:szCs w:val="32"/>
          <w:shd w:val="clear" w:color="auto" w:fill="FFFFFF"/>
          <w:lang w:val="en-US" w:eastAsia="zh-CN"/>
        </w:rPr>
      </w:pPr>
      <w:bookmarkStart w:id="0" w:name="_GoBack"/>
      <w:bookmarkEnd w:id="0"/>
      <w:r>
        <w:rPr>
          <w:rFonts w:hint="eastAsia" w:ascii="方正仿宋_GBK" w:hAnsi="方正仿宋_GBK" w:eastAsia="方正仿宋_GBK" w:cs="方正仿宋_GBK"/>
          <w:sz w:val="32"/>
          <w:szCs w:val="32"/>
          <w:lang w:val="en-US" w:eastAsia="zh-CN"/>
        </w:rPr>
        <w:t>企业打开网址：</w:t>
      </w:r>
    </w:p>
    <w:p>
      <w:pPr>
        <w:numPr>
          <w:ilvl w:val="0"/>
          <w:numId w:val="0"/>
        </w:numPr>
        <w:jc w:val="center"/>
        <w:rPr>
          <w:rFonts w:hint="default" w:ascii="Times New Roman" w:hAnsi="Times New Roman" w:cs="Times New Roman"/>
          <w:sz w:val="32"/>
          <w:szCs w:val="32"/>
          <w:shd w:val="clear" w:color="auto" w:fill="FFFFFF"/>
          <w:lang w:val="en-US" w:eastAsia="zh-CN"/>
        </w:rPr>
      </w:pPr>
      <w:r>
        <w:rPr>
          <w:rFonts w:hint="eastAsia" w:ascii="Times New Roman" w:hAnsi="Times New Roman" w:cs="Times New Roman"/>
          <w:sz w:val="32"/>
          <w:szCs w:val="32"/>
          <w:shd w:val="clear" w:color="auto" w:fill="FFFFFF"/>
          <w:lang w:val="en-US" w:eastAsia="zh-CN"/>
        </w:rPr>
        <w:t>http://106.52.223.197:81/</w:t>
      </w:r>
    </w:p>
    <w:p>
      <w:pPr>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点击“立即注册”。</w:t>
      </w:r>
    </w:p>
    <w:p>
      <w:pPr>
        <w:jc w:val="center"/>
        <w:rPr>
          <w:rFonts w:hint="eastAsia" w:eastAsiaTheme="minorEastAsia"/>
          <w:lang w:eastAsia="zh-CN"/>
        </w:rPr>
      </w:pPr>
      <w:r>
        <w:rPr>
          <w:rFonts w:hint="eastAsia" w:eastAsiaTheme="minorEastAsia"/>
          <w:lang w:eastAsia="zh-CN"/>
        </w:rPr>
        <w:drawing>
          <wp:inline distT="0" distB="0" distL="114300" distR="114300">
            <wp:extent cx="3446780" cy="2997835"/>
            <wp:effectExtent l="0" t="0" r="1270" b="12065"/>
            <wp:docPr id="1" name="图片 1" descr="6d80de038affb60dc8ecf4185fc1b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d80de038affb60dc8ecf4185fc1be5"/>
                    <pic:cNvPicPr>
                      <a:picLocks noChangeAspect="1"/>
                    </pic:cNvPicPr>
                  </pic:nvPicPr>
                  <pic:blipFill>
                    <a:blip r:embed="rId4"/>
                    <a:stretch>
                      <a:fillRect/>
                    </a:stretch>
                  </pic:blipFill>
                  <pic:spPr>
                    <a:xfrm>
                      <a:off x="0" y="0"/>
                      <a:ext cx="3446780" cy="2997835"/>
                    </a:xfrm>
                    <a:prstGeom prst="rect">
                      <a:avLst/>
                    </a:prstGeom>
                  </pic:spPr>
                </pic:pic>
              </a:graphicData>
            </a:graphic>
          </wp:inline>
        </w:drawing>
      </w:r>
    </w:p>
    <w:p>
      <w:pPr>
        <w:jc w:val="center"/>
        <w:rPr>
          <w:rFonts w:hint="eastAsia"/>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val="en-US" w:eastAsia="zh-CN"/>
        </w:rPr>
        <w:t>根据注册要求填写相关信息，并请企业自行保管好账号。</w:t>
      </w:r>
      <w:r>
        <w:rPr>
          <w:rFonts w:hint="eastAsia"/>
          <w:lang w:val="en-US" w:eastAsia="zh-CN"/>
        </w:rPr>
        <w:drawing>
          <wp:inline distT="0" distB="0" distL="114300" distR="114300">
            <wp:extent cx="3436620" cy="3674745"/>
            <wp:effectExtent l="0" t="0" r="11430" b="1905"/>
            <wp:docPr id="2" name="图片 2" descr="0d90b820fc7ade868f350a5101c1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d90b820fc7ade868f350a5101c1db0"/>
                    <pic:cNvPicPr>
                      <a:picLocks noChangeAspect="1"/>
                    </pic:cNvPicPr>
                  </pic:nvPicPr>
                  <pic:blipFill>
                    <a:blip r:embed="rId5"/>
                    <a:stretch>
                      <a:fillRect/>
                    </a:stretch>
                  </pic:blipFill>
                  <pic:spPr>
                    <a:xfrm>
                      <a:off x="0" y="0"/>
                      <a:ext cx="3436620" cy="367474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sz w:val="32"/>
          <w:szCs w:val="32"/>
          <w:lang w:val="en-US" w:eastAsia="zh-CN"/>
        </w:rPr>
        <w:t>注册完毕登陆进系统，点击左侧导航栏“事项列表”。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val="0"/>
          <w:kern w:val="2"/>
          <w:sz w:val="32"/>
          <w:szCs w:val="32"/>
          <w:lang w:val="en-US" w:eastAsia="zh-CN" w:bidi="ar-SA"/>
        </w:rPr>
      </w:pPr>
      <w:r>
        <w:rPr>
          <w:rFonts w:hint="eastAsia" w:ascii="Times New Roman" w:hAnsi="Times New Roman" w:eastAsia="方正仿宋_GBK" w:cs="Times New Roman"/>
          <w:sz w:val="32"/>
          <w:szCs w:val="32"/>
          <w:lang w:val="en-US" w:eastAsia="zh-CN"/>
        </w:rPr>
        <w:t>3.1</w:t>
      </w:r>
      <w:r>
        <w:rPr>
          <w:rFonts w:hint="eastAsia" w:ascii="方正仿宋_GB2312" w:hAnsi="方正仿宋_GB2312" w:eastAsia="方正仿宋_GB2312" w:cs="方正仿宋_GB2312"/>
          <w:b w:val="0"/>
          <w:kern w:val="2"/>
          <w:sz w:val="32"/>
          <w:szCs w:val="32"/>
          <w:lang w:val="en-US" w:eastAsia="zh-CN" w:bidi="ar-SA"/>
        </w:rPr>
        <w:t>可申报的事项列表</w:t>
      </w:r>
    </w:p>
    <w:p>
      <w:pPr>
        <w:widowControl w:val="0"/>
        <w:numPr>
          <w:ilvl w:val="0"/>
          <w:numId w:val="0"/>
        </w:numPr>
        <w:bidi w:val="0"/>
        <w:jc w:val="both"/>
      </w:pPr>
      <w:r>
        <w:drawing>
          <wp:inline distT="0" distB="0" distL="114300" distR="114300">
            <wp:extent cx="5269865" cy="2371090"/>
            <wp:effectExtent l="0" t="0" r="698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69865" cy="2371090"/>
                    </a:xfrm>
                    <a:prstGeom prst="rect">
                      <a:avLst/>
                    </a:prstGeom>
                    <a:noFill/>
                    <a:ln>
                      <a:noFill/>
                    </a:ln>
                  </pic:spPr>
                </pic:pic>
              </a:graphicData>
            </a:graphic>
          </wp:inline>
        </w:drawing>
      </w:r>
    </w:p>
    <w:p>
      <w:pPr>
        <w:widowControl w:val="0"/>
        <w:numPr>
          <w:ilvl w:val="0"/>
          <w:numId w:val="0"/>
        </w:numPr>
        <w:bidi w:val="0"/>
        <w:jc w:val="both"/>
        <w:rPr>
          <w:rFonts w:hint="eastAsia" w:ascii="Times New Roman" w:hAnsi="Times New Roman" w:eastAsia="方正仿宋_GBK" w:cs="Times New Roman"/>
          <w:sz w:val="32"/>
          <w:szCs w:val="32"/>
          <w:lang w:val="en-US" w:eastAsia="zh-CN"/>
        </w:rPr>
      </w:pPr>
    </w:p>
    <w:p>
      <w:pPr>
        <w:widowControl w:val="0"/>
        <w:numPr>
          <w:ilvl w:val="0"/>
          <w:numId w:val="0"/>
        </w:numPr>
        <w:bidi w:val="0"/>
        <w:jc w:val="both"/>
        <w:rPr>
          <w:rFonts w:hint="eastAsia" w:ascii="方正仿宋_GB2312" w:hAnsi="方正仿宋_GB2312" w:eastAsia="方正仿宋_GB2312" w:cs="方正仿宋_GB2312"/>
          <w:b w:val="0"/>
          <w:kern w:val="2"/>
          <w:sz w:val="32"/>
          <w:szCs w:val="32"/>
          <w:lang w:val="en-US" w:eastAsia="zh-CN" w:bidi="ar-SA"/>
        </w:rPr>
      </w:pPr>
      <w:r>
        <w:rPr>
          <w:rFonts w:hint="eastAsia" w:ascii="Times New Roman" w:hAnsi="Times New Roman" w:eastAsia="方正仿宋_GBK" w:cs="Times New Roman"/>
          <w:sz w:val="32"/>
          <w:szCs w:val="32"/>
          <w:lang w:val="en-US" w:eastAsia="zh-CN"/>
        </w:rPr>
        <w:t>3.2</w:t>
      </w:r>
      <w:r>
        <w:rPr>
          <w:rFonts w:hint="eastAsia" w:ascii="方正仿宋_GB2312" w:hAnsi="方正仿宋_GB2312" w:eastAsia="方正仿宋_GB2312" w:cs="方正仿宋_GB2312"/>
          <w:b w:val="0"/>
          <w:kern w:val="2"/>
          <w:sz w:val="32"/>
          <w:szCs w:val="32"/>
          <w:lang w:val="en-US" w:eastAsia="zh-CN" w:bidi="ar-SA"/>
        </w:rPr>
        <w:t>企业选择需要进行申报的事项后进入申报，对应信息全部完善后，点击“下一步”。</w:t>
      </w:r>
    </w:p>
    <w:p>
      <w:pPr>
        <w:widowControl w:val="0"/>
        <w:numPr>
          <w:ilvl w:val="0"/>
          <w:numId w:val="0"/>
        </w:numPr>
        <w:bidi w:val="0"/>
        <w:jc w:val="both"/>
      </w:pPr>
      <w:r>
        <w:drawing>
          <wp:inline distT="0" distB="0" distL="114300" distR="114300">
            <wp:extent cx="5362575" cy="2961005"/>
            <wp:effectExtent l="9525" t="9525" r="19050" b="2032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pic:cNvPicPr>
                  </pic:nvPicPr>
                  <pic:blipFill>
                    <a:blip r:embed="rId7"/>
                    <a:stretch>
                      <a:fillRect/>
                    </a:stretch>
                  </pic:blipFill>
                  <pic:spPr>
                    <a:xfrm>
                      <a:off x="0" y="0"/>
                      <a:ext cx="5362575" cy="2961005"/>
                    </a:xfrm>
                    <a:prstGeom prst="rect">
                      <a:avLst/>
                    </a:prstGeom>
                    <a:noFill/>
                    <a:ln>
                      <a:solidFill>
                        <a:schemeClr val="accent1"/>
                      </a:solidFill>
                    </a:ln>
                  </pic:spPr>
                </pic:pic>
              </a:graphicData>
            </a:graphic>
          </wp:inline>
        </w:drawing>
      </w:r>
    </w:p>
    <w:p>
      <w:pPr>
        <w:widowControl w:val="0"/>
        <w:numPr>
          <w:ilvl w:val="0"/>
          <w:numId w:val="0"/>
        </w:numPr>
        <w:bidi w:val="0"/>
        <w:ind w:left="420" w:leftChars="0" w:firstLine="420" w:firstLineChars="0"/>
        <w:jc w:val="both"/>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2312" w:hAnsi="方正仿宋_GB2312" w:eastAsia="方正仿宋_GB2312" w:cs="方正仿宋_GB2312"/>
          <w:b w:val="0"/>
          <w:kern w:val="2"/>
          <w:sz w:val="32"/>
          <w:szCs w:val="32"/>
          <w:lang w:val="en-US" w:eastAsia="zh-CN" w:bidi="ar-SA"/>
        </w:rPr>
      </w:pPr>
      <w:r>
        <w:rPr>
          <w:rFonts w:hint="eastAsia" w:ascii="Times New Roman" w:hAnsi="Times New Roman" w:eastAsia="方正仿宋_GBK" w:cs="Times New Roman"/>
          <w:sz w:val="32"/>
          <w:szCs w:val="32"/>
          <w:lang w:val="en-US" w:eastAsia="zh-CN"/>
        </w:rPr>
        <w:t xml:space="preserve">3.3 </w:t>
      </w:r>
      <w:r>
        <w:rPr>
          <w:rFonts w:hint="eastAsia" w:ascii="方正仿宋_GB2312" w:hAnsi="方正仿宋_GB2312" w:eastAsia="方正仿宋_GB2312" w:cs="方正仿宋_GB2312"/>
          <w:b w:val="0"/>
          <w:kern w:val="2"/>
          <w:sz w:val="32"/>
          <w:szCs w:val="32"/>
          <w:lang w:val="en-US" w:eastAsia="zh-CN" w:bidi="ar-SA"/>
        </w:rPr>
        <w:t>根据页面要求对应上传相关附件材料，确认无误后点击“提交”。注：附件单个文件上传大小不超过10MB，总上传大小不超过20MB，否则无法提交。</w:t>
      </w:r>
    </w:p>
    <w:p>
      <w:pPr>
        <w:widowControl w:val="0"/>
        <w:numPr>
          <w:ilvl w:val="0"/>
          <w:numId w:val="0"/>
        </w:numPr>
        <w:bidi w:val="0"/>
        <w:jc w:val="center"/>
      </w:pPr>
      <w:r>
        <w:drawing>
          <wp:inline distT="0" distB="0" distL="114300" distR="114300">
            <wp:extent cx="5262245" cy="2047875"/>
            <wp:effectExtent l="0" t="0" r="1460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5262245" cy="2047875"/>
                    </a:xfrm>
                    <a:prstGeom prst="rect">
                      <a:avLst/>
                    </a:prstGeom>
                    <a:noFill/>
                    <a:ln>
                      <a:noFill/>
                    </a:ln>
                  </pic:spPr>
                </pic:pic>
              </a:graphicData>
            </a:graphic>
          </wp:inline>
        </w:drawing>
      </w:r>
    </w:p>
    <w:p>
      <w:pPr>
        <w:widowControl w:val="0"/>
        <w:numPr>
          <w:ilvl w:val="0"/>
          <w:numId w:val="0"/>
        </w:numPr>
        <w:bidi w:val="0"/>
        <w:jc w:val="center"/>
        <w:rPr>
          <w:rFonts w:hint="eastAsia" w:eastAsiaTheme="minorEastAsia"/>
          <w:lang w:eastAsia="zh-CN"/>
        </w:rPr>
      </w:pPr>
      <w:r>
        <w:rPr>
          <w:rFonts w:hint="eastAsia" w:eastAsiaTheme="minorEastAsia"/>
          <w:lang w:eastAsia="zh-CN"/>
        </w:rPr>
        <w:drawing>
          <wp:inline distT="0" distB="0" distL="114300" distR="114300">
            <wp:extent cx="5266690" cy="2856865"/>
            <wp:effectExtent l="0" t="0" r="10160" b="635"/>
            <wp:docPr id="5" name="图片 5" descr="bb6868d58cc6be5433f4bc735ffa9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b6868d58cc6be5433f4bc735ffa9cf"/>
                    <pic:cNvPicPr>
                      <a:picLocks noChangeAspect="1"/>
                    </pic:cNvPicPr>
                  </pic:nvPicPr>
                  <pic:blipFill>
                    <a:blip r:embed="rId9"/>
                    <a:stretch>
                      <a:fillRect/>
                    </a:stretch>
                  </pic:blipFill>
                  <pic:spPr>
                    <a:xfrm>
                      <a:off x="0" y="0"/>
                      <a:ext cx="5266690" cy="2856865"/>
                    </a:xfrm>
                    <a:prstGeom prst="rect">
                      <a:avLst/>
                    </a:prstGeom>
                  </pic:spPr>
                </pic:pic>
              </a:graphicData>
            </a:graphic>
          </wp:inline>
        </w:drawing>
      </w:r>
    </w:p>
    <w:p>
      <w:pPr>
        <w:numPr>
          <w:ilvl w:val="0"/>
          <w:numId w:val="0"/>
        </w:numPr>
        <w:jc w:val="left"/>
        <w:rPr>
          <w:rFonts w:hint="eastAsia" w:ascii="方正仿宋_GB2312" w:hAnsi="方正仿宋_GB2312" w:eastAsia="方正仿宋_GB2312" w:cs="方正仿宋_GB2312"/>
          <w:b w:val="0"/>
          <w:kern w:val="2"/>
          <w:sz w:val="32"/>
          <w:szCs w:val="32"/>
          <w:lang w:val="en-US" w:eastAsia="zh-CN" w:bidi="ar-SA"/>
        </w:rPr>
      </w:pPr>
    </w:p>
    <w:p>
      <w:pPr>
        <w:numPr>
          <w:ilvl w:val="0"/>
          <w:numId w:val="0"/>
        </w:numPr>
        <w:jc w:val="left"/>
        <w:rPr>
          <w:rFonts w:hint="eastAsia"/>
          <w:lang w:val="en-US" w:eastAsia="zh-CN"/>
        </w:rPr>
      </w:pPr>
      <w:r>
        <w:rPr>
          <w:rFonts w:hint="eastAsia" w:ascii="方正仿宋_GB2312" w:hAnsi="方正仿宋_GB2312" w:eastAsia="方正仿宋_GB2312" w:cs="方正仿宋_GB2312"/>
          <w:b w:val="0"/>
          <w:kern w:val="2"/>
          <w:sz w:val="32"/>
          <w:szCs w:val="32"/>
          <w:lang w:val="en-US" w:eastAsia="zh-CN" w:bidi="ar-SA"/>
        </w:rPr>
        <w:t>3.4提交完后可在“我的申请”页面内查看提交的申报信息。</w:t>
      </w:r>
    </w:p>
    <w:p>
      <w:pPr>
        <w:widowControl w:val="0"/>
        <w:numPr>
          <w:ilvl w:val="0"/>
          <w:numId w:val="0"/>
        </w:numPr>
        <w:bidi w:val="0"/>
        <w:jc w:val="both"/>
        <w:rPr>
          <w:rFonts w:hint="eastAsia" w:eastAsiaTheme="minorEastAsia"/>
          <w:lang w:eastAsia="zh-CN"/>
        </w:rPr>
      </w:pPr>
      <w:r>
        <w:drawing>
          <wp:inline distT="0" distB="0" distL="114300" distR="114300">
            <wp:extent cx="5273040" cy="1529080"/>
            <wp:effectExtent l="0" t="0" r="3810" b="1397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0"/>
                    <a:stretch>
                      <a:fillRect/>
                    </a:stretch>
                  </pic:blipFill>
                  <pic:spPr>
                    <a:xfrm>
                      <a:off x="0" y="0"/>
                      <a:ext cx="5273040" cy="1529080"/>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方正仿宋_GB2312" w:hAnsi="方正仿宋_GB2312" w:eastAsia="方正仿宋_GB2312" w:cs="方正仿宋_GB2312"/>
          <w:b w:val="0"/>
          <w:color w:val="FF0000"/>
          <w:kern w:val="2"/>
          <w:sz w:val="32"/>
          <w:szCs w:val="32"/>
          <w:lang w:val="en-US" w:eastAsia="zh-CN" w:bidi="ar-SA"/>
        </w:rPr>
      </w:pPr>
      <w:r>
        <w:rPr>
          <w:rFonts w:hint="eastAsia" w:ascii="方正仿宋_GB2312" w:hAnsi="方正仿宋_GB2312" w:eastAsia="方正仿宋_GB2312" w:cs="方正仿宋_GB2312"/>
          <w:b w:val="0"/>
          <w:kern w:val="2"/>
          <w:sz w:val="32"/>
          <w:szCs w:val="32"/>
          <w:lang w:val="en-US" w:eastAsia="zh-CN" w:bidi="ar-SA"/>
        </w:rPr>
        <w:t>3.5申请成功后可点击进入查看详情，查看自己申请的数据是否正确，并可随时查看“申请进度”；如果数据提交有错的话，可点击左下角的“退回申报”。</w:t>
      </w:r>
      <w:r>
        <w:rPr>
          <w:rFonts w:hint="eastAsia" w:ascii="方正仿宋_GB2312" w:hAnsi="方正仿宋_GB2312" w:eastAsia="方正仿宋_GB2312" w:cs="方正仿宋_GB2312"/>
          <w:b w:val="0"/>
          <w:color w:val="FF0000"/>
          <w:kern w:val="2"/>
          <w:sz w:val="32"/>
          <w:szCs w:val="32"/>
          <w:lang w:val="en-US" w:eastAsia="zh-CN" w:bidi="ar-SA"/>
        </w:rPr>
        <w:t>注：退回申报仅在管理员未认领的状态下，才可退回，如果被认领后，退回申报按钮被禁用，无法进行退回操作，企业需联系所属辖区镇街工作人员或者区科技投资促进局工作人员进行退回。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val="0"/>
          <w:kern w:val="2"/>
          <w:sz w:val="32"/>
          <w:szCs w:val="32"/>
          <w:lang w:val="en-US" w:eastAsia="zh-CN" w:bidi="ar-SA"/>
        </w:rPr>
      </w:pPr>
      <w:r>
        <w:rPr>
          <w:rFonts w:hint="eastAsia" w:ascii="方正仿宋_GB2312" w:hAnsi="方正仿宋_GB2312" w:eastAsia="方正仿宋_GB2312" w:cs="方正仿宋_GB2312"/>
          <w:b w:val="0"/>
          <w:kern w:val="2"/>
          <w:sz w:val="32"/>
          <w:szCs w:val="32"/>
          <w:lang w:val="en-US" w:eastAsia="zh-CN" w:bidi="ar-SA"/>
        </w:rPr>
        <w:t>退回后，可从刚申报事项的页面进去，刚提交的数据也会重新复现在页面，只需改自己上传错误的数据即可，无须所有重新输入。</w:t>
      </w:r>
    </w:p>
    <w:p>
      <w:pPr>
        <w:widowControl w:val="0"/>
        <w:numPr>
          <w:ilvl w:val="0"/>
          <w:numId w:val="0"/>
        </w:numPr>
        <w:bidi w:val="0"/>
        <w:jc w:val="both"/>
        <w:rPr>
          <w:rFonts w:hint="eastAsia" w:ascii="方正仿宋_GB2312" w:hAnsi="方正仿宋_GB2312" w:eastAsia="方正仿宋_GB2312" w:cs="方正仿宋_GB2312"/>
          <w:b w:val="0"/>
          <w:kern w:val="2"/>
          <w:sz w:val="32"/>
          <w:szCs w:val="32"/>
          <w:lang w:val="en-US" w:eastAsia="zh-CN" w:bidi="ar-SA"/>
        </w:rPr>
      </w:pPr>
      <w:r>
        <w:drawing>
          <wp:inline distT="0" distB="0" distL="114300" distR="114300">
            <wp:extent cx="5609590" cy="2961005"/>
            <wp:effectExtent l="9525" t="9525" r="19685" b="20320"/>
            <wp:docPr id="3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pic:cNvPicPr>
                      <a:picLocks noChangeAspect="1"/>
                    </pic:cNvPicPr>
                  </pic:nvPicPr>
                  <pic:blipFill>
                    <a:blip r:embed="rId11"/>
                    <a:stretch>
                      <a:fillRect/>
                    </a:stretch>
                  </pic:blipFill>
                  <pic:spPr>
                    <a:xfrm>
                      <a:off x="0" y="0"/>
                      <a:ext cx="5609590" cy="2961005"/>
                    </a:xfrm>
                    <a:prstGeom prst="rect">
                      <a:avLst/>
                    </a:prstGeom>
                    <a:noFill/>
                    <a:ln>
                      <a:solidFill>
                        <a:schemeClr val="accent1"/>
                      </a:solidFill>
                    </a:ln>
                  </pic:spPr>
                </pic:pic>
              </a:graphicData>
            </a:graphic>
          </wp:inline>
        </w:drawing>
      </w:r>
    </w:p>
    <w:p>
      <w:pPr>
        <w:numPr>
          <w:ilvl w:val="0"/>
          <w:numId w:val="0"/>
        </w:numPr>
        <w:jc w:val="left"/>
        <w:rPr>
          <w:rFonts w:hint="default" w:ascii="方正仿宋_GB2312" w:hAnsi="方正仿宋_GB2312" w:eastAsia="方正仿宋_GB2312" w:cs="方正仿宋_GB2312"/>
          <w:b w:val="0"/>
          <w:kern w:val="2"/>
          <w:sz w:val="32"/>
          <w:szCs w:val="32"/>
          <w:lang w:val="en-US" w:eastAsia="zh-CN" w:bidi="ar-SA"/>
        </w:rPr>
      </w:pPr>
    </w:p>
    <w:p>
      <w:pPr>
        <w:numPr>
          <w:ilvl w:val="0"/>
          <w:numId w:val="0"/>
        </w:numPr>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4CDE8"/>
    <w:multiLevelType w:val="multilevel"/>
    <w:tmpl w:val="82C4CDE8"/>
    <w:lvl w:ilvl="0" w:tentative="0">
      <w:start w:val="1"/>
      <w:numFmt w:val="chineseCounting"/>
      <w:suff w:val="nothing"/>
      <w:lvlText w:val="%1、"/>
      <w:lvlJc w:val="left"/>
      <w:pPr>
        <w:tabs>
          <w:tab w:val="left" w:pos="0"/>
        </w:tabs>
        <w:ind w:left="0" w:firstLine="0"/>
      </w:pPr>
      <w:rPr>
        <w:rFonts w:hint="eastAsia" w:ascii="黑体" w:hAnsi="黑体" w:eastAsia="黑体" w:cs="黑体"/>
        <w:sz w:val="32"/>
        <w:szCs w:val="32"/>
      </w:rPr>
    </w:lvl>
    <w:lvl w:ilvl="1" w:tentative="0">
      <w:start w:val="1"/>
      <w:numFmt w:val="chineseCounting"/>
      <w:suff w:val="nothing"/>
      <w:lvlText w:val="（%2）"/>
      <w:lvlJc w:val="left"/>
      <w:pPr>
        <w:ind w:left="0" w:firstLine="0"/>
      </w:pPr>
      <w:rPr>
        <w:rFonts w:hint="eastAsia" w:ascii="方正楷体_GB2312" w:hAnsi="方正楷体_GB2312" w:eastAsia="方正楷体_GB2312" w:cs="方正楷体_GB2312"/>
        <w:b w:val="0"/>
        <w:bCs w:val="0"/>
        <w:sz w:val="32"/>
        <w:szCs w:val="32"/>
      </w:rPr>
    </w:lvl>
    <w:lvl w:ilvl="2" w:tentative="0">
      <w:start w:val="1"/>
      <w:numFmt w:val="decimal"/>
      <w:pStyle w:val="2"/>
      <w:suff w:val="nothing"/>
      <w:lvlText w:val="%3．"/>
      <w:lvlJc w:val="left"/>
      <w:pPr>
        <w:ind w:left="0" w:firstLine="400"/>
      </w:pPr>
      <w:rPr>
        <w:rFonts w:hint="default" w:ascii="方正仿宋_GB2312" w:hAnsi="方正仿宋_GB2312" w:eastAsia="方正仿宋_GB2312" w:cs="方正仿宋_GB2312"/>
        <w:sz w:val="32"/>
        <w:szCs w:val="32"/>
      </w:rPr>
    </w:lvl>
    <w:lvl w:ilvl="3" w:tentative="0">
      <w:start w:val="1"/>
      <w:numFmt w:val="decimal"/>
      <w:suff w:val="nothing"/>
      <w:lvlText w:val="（%4）"/>
      <w:lvlJc w:val="left"/>
      <w:pPr>
        <w:ind w:left="0" w:firstLine="402"/>
      </w:pPr>
      <w:rPr>
        <w:rFonts w:hint="default" w:ascii="方正仿宋_GB2312" w:hAnsi="方正仿宋_GB2312" w:eastAsia="方正仿宋_GB2312" w:cs="方正仿宋_GB2312"/>
        <w:sz w:val="32"/>
        <w:szCs w:val="32"/>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85FAB1B"/>
    <w:multiLevelType w:val="singleLevel"/>
    <w:tmpl w:val="085FAB1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ZWExOGU0ZWE2NTg2NzMxNWJjNDAzMDYxMmU5NTkifQ=="/>
  </w:docVars>
  <w:rsids>
    <w:rsidRoot w:val="50FB32CF"/>
    <w:rsid w:val="0502720D"/>
    <w:rsid w:val="0DD906E9"/>
    <w:rsid w:val="13B91DDD"/>
    <w:rsid w:val="22C8564D"/>
    <w:rsid w:val="269F6F02"/>
    <w:rsid w:val="2C10616B"/>
    <w:rsid w:val="2F1E0C5B"/>
    <w:rsid w:val="35425C6E"/>
    <w:rsid w:val="35A93A02"/>
    <w:rsid w:val="3AAB60FD"/>
    <w:rsid w:val="3C892252"/>
    <w:rsid w:val="3D2E0C29"/>
    <w:rsid w:val="400D712E"/>
    <w:rsid w:val="40DE6915"/>
    <w:rsid w:val="460015CE"/>
    <w:rsid w:val="4753740F"/>
    <w:rsid w:val="4BA06D99"/>
    <w:rsid w:val="4EB45386"/>
    <w:rsid w:val="50FB32CF"/>
    <w:rsid w:val="636C1458"/>
    <w:rsid w:val="649A6387"/>
    <w:rsid w:val="6856587C"/>
    <w:rsid w:val="6C375698"/>
    <w:rsid w:val="6C64017C"/>
    <w:rsid w:val="6F39374D"/>
    <w:rsid w:val="729960DD"/>
    <w:rsid w:val="79D62B56"/>
    <w:rsid w:val="7C3E6D7A"/>
    <w:rsid w:val="7C8B785F"/>
    <w:rsid w:val="7D863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0" w:firstLine="400"/>
      <w:outlineLvl w:val="2"/>
    </w:pPr>
    <w:rPr>
      <w:b/>
      <w:sz w:val="32"/>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5</Pages>
  <Words>423</Words>
  <Characters>487</Characters>
  <Lines>0</Lines>
  <Paragraphs>0</Paragraphs>
  <TotalTime>0</TotalTime>
  <ScaleCrop>false</ScaleCrop>
  <LinksUpToDate>false</LinksUpToDate>
  <CharactersWithSpaces>488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2022-03-09T02:57:00Z</dcterms:created>
  <dc:creator>zbq晴天</dc:creator>
  <cp:lastModifiedBy>姿哥哥</cp:lastModifiedBy>
  <cp:lastPrinted>2022-04-08T03:04:00Z</cp:lastPrinted>
  <dcterms:modified xsi:type="dcterms:W3CDTF">2024-02-18T08:41:34Z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9EC34F4BA2EA4F6681EE3559E45D052D</vt:lpwstr>
  </property>
</Properties>
</file>