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25DDC">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仿宋" w:hAnsi="仿宋" w:eastAsia="方正小标宋_GBK" w:cs="方正小标宋_GBK"/>
          <w:b w:val="0"/>
          <w:bCs/>
          <w:strike w:val="0"/>
          <w:dstrike w:val="0"/>
          <w:color w:val="auto"/>
          <w:sz w:val="44"/>
          <w:szCs w:val="44"/>
          <w:u w:val="none"/>
          <w:lang w:eastAsia="zh-CN"/>
        </w:rPr>
      </w:pPr>
      <w:bookmarkStart w:id="0" w:name="_Hlk38732738"/>
      <w:r>
        <w:rPr>
          <w:rFonts w:hint="eastAsia" w:ascii="仿宋" w:hAnsi="仿宋" w:eastAsia="方正小标宋_GBK" w:cs="方正小标宋_GBK"/>
          <w:b w:val="0"/>
          <w:bCs/>
          <w:color w:val="auto"/>
          <w:sz w:val="44"/>
          <w:szCs w:val="44"/>
          <w:u w:val="none"/>
          <w:lang w:eastAsia="zh-CN"/>
        </w:rPr>
        <w:t>惠阳区镇隆镇</w:t>
      </w:r>
      <w:r>
        <w:rPr>
          <w:rFonts w:hint="eastAsia" w:ascii="仿宋" w:hAnsi="仿宋" w:eastAsia="方正小标宋_GBK" w:cs="方正小标宋_GBK"/>
          <w:b w:val="0"/>
          <w:bCs/>
          <w:color w:val="auto"/>
          <w:sz w:val="44"/>
          <w:szCs w:val="44"/>
          <w:u w:val="none"/>
        </w:rPr>
        <w:t>农村宅基地管理</w:t>
      </w:r>
      <w:r>
        <w:rPr>
          <w:rFonts w:hint="eastAsia" w:ascii="仿宋" w:hAnsi="仿宋" w:eastAsia="方正小标宋_GBK" w:cs="方正小标宋_GBK"/>
          <w:b w:val="0"/>
          <w:bCs/>
          <w:strike w:val="0"/>
          <w:dstrike w:val="0"/>
          <w:color w:val="auto"/>
          <w:sz w:val="44"/>
          <w:szCs w:val="44"/>
          <w:u w:val="none"/>
          <w:lang w:eastAsia="zh-CN"/>
        </w:rPr>
        <w:t>实施细则</w:t>
      </w:r>
    </w:p>
    <w:p w14:paraId="224BCDA5">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仿宋" w:hAnsi="仿宋" w:eastAsia="方正仿宋_GBK" w:cs="方正仿宋_GBK"/>
          <w:b/>
          <w:bCs w:val="0"/>
          <w:color w:val="auto"/>
          <w:sz w:val="36"/>
          <w:szCs w:val="36"/>
          <w:u w:val="none"/>
          <w:lang w:val="en-US" w:eastAsia="zh-CN"/>
        </w:rPr>
      </w:pPr>
      <w:r>
        <w:rPr>
          <w:rFonts w:hint="eastAsia" w:ascii="仿宋" w:hAnsi="仿宋" w:eastAsia="方正小标宋_GBK" w:cs="方正小标宋_GBK"/>
          <w:b/>
          <w:bCs w:val="0"/>
          <w:strike w:val="0"/>
          <w:dstrike w:val="0"/>
          <w:color w:val="auto"/>
          <w:sz w:val="36"/>
          <w:szCs w:val="36"/>
          <w:u w:val="none"/>
          <w:lang w:eastAsia="zh-CN"/>
        </w:rPr>
        <w:t>（试行）</w:t>
      </w:r>
    </w:p>
    <w:p w14:paraId="155FE643">
      <w:pPr>
        <w:pStyle w:val="24"/>
        <w:keepNext w:val="0"/>
        <w:keepLines w:val="0"/>
        <w:pageBreakBefore w:val="0"/>
        <w:numPr>
          <w:ilvl w:val="0"/>
          <w:numId w:val="1"/>
        </w:numPr>
        <w:kinsoku/>
        <w:wordWrap/>
        <w:overflowPunct/>
        <w:topLinePunct w:val="0"/>
        <w:autoSpaceDE/>
        <w:autoSpaceDN/>
        <w:bidi w:val="0"/>
        <w:adjustRightInd w:val="0"/>
        <w:snapToGrid w:val="0"/>
        <w:spacing w:beforeLines="50" w:afterLines="50" w:line="580" w:lineRule="exact"/>
        <w:ind w:left="1077" w:hanging="1077" w:firstLineChars="0"/>
        <w:jc w:val="center"/>
        <w:textAlignment w:val="auto"/>
        <w:outlineLvl w:val="0"/>
        <w:rPr>
          <w:rFonts w:hint="eastAsia" w:ascii="仿宋" w:hAnsi="仿宋" w:eastAsia="方正黑体_GBK" w:cs="方正黑体_GBK"/>
          <w:b w:val="0"/>
          <w:bCs/>
          <w:color w:val="auto"/>
          <w:kern w:val="44"/>
          <w:sz w:val="32"/>
          <w:szCs w:val="32"/>
          <w:u w:val="none"/>
        </w:rPr>
      </w:pPr>
      <w:r>
        <w:rPr>
          <w:rFonts w:hint="eastAsia" w:ascii="仿宋" w:hAnsi="仿宋" w:eastAsia="方正黑体_GBK" w:cs="方正黑体_GBK"/>
          <w:b w:val="0"/>
          <w:bCs/>
          <w:color w:val="auto"/>
          <w:kern w:val="44"/>
          <w:sz w:val="32"/>
          <w:szCs w:val="32"/>
          <w:u w:val="none"/>
        </w:rPr>
        <w:t xml:space="preserve"> 总则</w:t>
      </w:r>
      <w:r>
        <w:rPr>
          <w:rFonts w:hint="eastAsia" w:ascii="仿宋" w:hAnsi="仿宋" w:eastAsia="方正黑体_GBK" w:cs="方正黑体_GBK"/>
          <w:b w:val="0"/>
          <w:bCs/>
          <w:color w:val="auto"/>
          <w:kern w:val="44"/>
          <w:sz w:val="32"/>
          <w:szCs w:val="32"/>
          <w:u w:val="none"/>
          <w:lang w:val="en-US" w:eastAsia="zh-CN"/>
        </w:rPr>
        <w:t xml:space="preserve"> </w:t>
      </w:r>
    </w:p>
    <w:p w14:paraId="2BB435C1">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6"/>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第一条</w:t>
      </w:r>
      <w:r>
        <w:rPr>
          <w:rFonts w:hint="eastAsia" w:ascii="仿宋" w:hAnsi="仿宋" w:eastAsia="方正仿宋_GBK" w:cs="方正仿宋_GBK"/>
          <w:b w:val="0"/>
          <w:bCs/>
          <w:color w:val="auto"/>
          <w:sz w:val="32"/>
          <w:szCs w:val="32"/>
          <w:u w:val="none"/>
        </w:rPr>
        <w:t xml:space="preserve"> 为加强和规范我</w:t>
      </w:r>
      <w:r>
        <w:rPr>
          <w:rFonts w:hint="eastAsia" w:ascii="仿宋" w:hAnsi="仿宋" w:eastAsia="方正仿宋_GBK" w:cs="方正仿宋_GBK"/>
          <w:b w:val="0"/>
          <w:bCs/>
          <w:color w:val="auto"/>
          <w:sz w:val="32"/>
          <w:szCs w:val="32"/>
          <w:u w:val="none"/>
          <w:lang w:eastAsia="zh-CN"/>
        </w:rPr>
        <w:t>镇</w:t>
      </w:r>
      <w:r>
        <w:rPr>
          <w:rFonts w:hint="eastAsia" w:ascii="仿宋" w:hAnsi="仿宋" w:eastAsia="方正仿宋_GBK" w:cs="方正仿宋_GBK"/>
          <w:b w:val="0"/>
          <w:bCs/>
          <w:color w:val="auto"/>
          <w:sz w:val="32"/>
          <w:szCs w:val="32"/>
          <w:u w:val="none"/>
        </w:rPr>
        <w:t>农村宅基地管理，合理利用土地，切实保障农村集体和村民合法权益，根据《</w:t>
      </w:r>
      <w:r>
        <w:rPr>
          <w:rFonts w:hint="eastAsia" w:ascii="仿宋" w:hAnsi="仿宋" w:eastAsia="方正仿宋_GBK" w:cs="方正仿宋_GBK"/>
          <w:b w:val="0"/>
          <w:bCs/>
          <w:color w:val="auto"/>
          <w:sz w:val="32"/>
          <w:szCs w:val="32"/>
          <w:u w:val="none"/>
          <w:lang w:eastAsia="zh-CN"/>
        </w:rPr>
        <w:t>中华人民共和国</w:t>
      </w:r>
      <w:r>
        <w:rPr>
          <w:rFonts w:hint="eastAsia" w:ascii="仿宋" w:hAnsi="仿宋" w:eastAsia="方正仿宋_GBK" w:cs="方正仿宋_GBK"/>
          <w:b w:val="0"/>
          <w:bCs/>
          <w:color w:val="auto"/>
          <w:sz w:val="32"/>
          <w:szCs w:val="32"/>
          <w:u w:val="none"/>
        </w:rPr>
        <w:t>土地管理法》《</w:t>
      </w:r>
      <w:r>
        <w:rPr>
          <w:rFonts w:hint="eastAsia" w:ascii="仿宋" w:hAnsi="仿宋" w:eastAsia="方正仿宋_GBK" w:cs="方正仿宋_GBK"/>
          <w:b w:val="0"/>
          <w:bCs/>
          <w:color w:val="auto"/>
          <w:sz w:val="32"/>
          <w:szCs w:val="32"/>
          <w:u w:val="none"/>
          <w:lang w:eastAsia="zh-CN"/>
        </w:rPr>
        <w:t>中华人民共和国</w:t>
      </w:r>
      <w:r>
        <w:rPr>
          <w:rFonts w:hint="eastAsia" w:ascii="仿宋" w:hAnsi="仿宋" w:eastAsia="方正仿宋_GBK" w:cs="方正仿宋_GBK"/>
          <w:b w:val="0"/>
          <w:bCs/>
          <w:color w:val="auto"/>
          <w:sz w:val="32"/>
          <w:szCs w:val="32"/>
          <w:u w:val="none"/>
        </w:rPr>
        <w:t>城乡规划法》和</w:t>
      </w:r>
      <w:r>
        <w:rPr>
          <w:rFonts w:hint="eastAsia" w:ascii="仿宋" w:hAnsi="仿宋" w:eastAsia="方正仿宋_GBK" w:cs="方正仿宋_GBK"/>
          <w:color w:val="auto"/>
          <w:sz w:val="32"/>
          <w:szCs w:val="32"/>
          <w:u w:val="none"/>
          <w:lang w:eastAsia="zh-CN"/>
        </w:rPr>
        <w:t>《中央农村工作领导小组办公室</w:t>
      </w:r>
      <w:r>
        <w:rPr>
          <w:rFonts w:hint="eastAsia" w:ascii="仿宋" w:hAnsi="仿宋" w:eastAsia="方正仿宋_GBK" w:cs="方正仿宋_GBK"/>
          <w:color w:val="auto"/>
          <w:sz w:val="32"/>
          <w:szCs w:val="32"/>
          <w:u w:val="none"/>
          <w:lang w:val="en-US" w:eastAsia="zh-CN"/>
        </w:rPr>
        <w:t xml:space="preserve"> </w:t>
      </w:r>
      <w:r>
        <w:rPr>
          <w:rFonts w:hint="eastAsia" w:ascii="仿宋" w:hAnsi="仿宋" w:eastAsia="方正仿宋_GBK" w:cs="方正仿宋_GBK"/>
          <w:color w:val="auto"/>
          <w:sz w:val="32"/>
          <w:szCs w:val="32"/>
          <w:u w:val="none"/>
        </w:rPr>
        <w:t>农业农村部</w:t>
      </w:r>
      <w:r>
        <w:rPr>
          <w:rFonts w:hint="eastAsia" w:ascii="仿宋" w:hAnsi="仿宋" w:eastAsia="方正仿宋_GBK" w:cs="方正仿宋_GBK"/>
          <w:color w:val="auto"/>
          <w:sz w:val="32"/>
          <w:szCs w:val="32"/>
          <w:u w:val="none"/>
          <w:lang w:val="en-US" w:eastAsia="zh-CN"/>
        </w:rPr>
        <w:t xml:space="preserve"> </w:t>
      </w:r>
      <w:r>
        <w:rPr>
          <w:rFonts w:hint="eastAsia" w:ascii="仿宋" w:hAnsi="仿宋" w:eastAsia="方正仿宋_GBK" w:cs="方正仿宋_GBK"/>
          <w:color w:val="auto"/>
          <w:sz w:val="32"/>
          <w:szCs w:val="32"/>
          <w:u w:val="none"/>
        </w:rPr>
        <w:t>关于进一步加强农村宅基地管理的通知》</w:t>
      </w:r>
      <w:r>
        <w:rPr>
          <w:rFonts w:hint="eastAsia" w:ascii="仿宋" w:hAnsi="仿宋" w:eastAsia="方正仿宋_GBK" w:cs="方正仿宋_GBK"/>
          <w:color w:val="auto"/>
          <w:sz w:val="32"/>
          <w:szCs w:val="32"/>
          <w:u w:val="none"/>
          <w:lang w:eastAsia="zh-CN"/>
        </w:rPr>
        <w:t>（中农发</w:t>
      </w:r>
      <w:r>
        <w:rPr>
          <w:rFonts w:hint="eastAsia" w:ascii="仿宋" w:hAnsi="仿宋" w:eastAsia="宋体" w:cs="宋体"/>
          <w:color w:val="auto"/>
          <w:sz w:val="32"/>
          <w:szCs w:val="32"/>
          <w:u w:val="none"/>
          <w:lang w:eastAsia="zh-CN"/>
        </w:rPr>
        <w:t>〔</w:t>
      </w:r>
      <w:r>
        <w:rPr>
          <w:rFonts w:hint="eastAsia" w:ascii="仿宋" w:hAnsi="仿宋" w:cs="宋体"/>
          <w:color w:val="auto"/>
          <w:sz w:val="32"/>
          <w:szCs w:val="32"/>
          <w:u w:val="none"/>
          <w:lang w:val="en-US" w:eastAsia="zh-CN"/>
        </w:rPr>
        <w:t>2019</w:t>
      </w:r>
      <w:r>
        <w:rPr>
          <w:rFonts w:hint="eastAsia" w:ascii="仿宋" w:hAnsi="仿宋" w:eastAsia="宋体" w:cs="宋体"/>
          <w:color w:val="auto"/>
          <w:sz w:val="32"/>
          <w:szCs w:val="32"/>
          <w:u w:val="none"/>
          <w:lang w:eastAsia="zh-CN"/>
        </w:rPr>
        <w:t>〕</w:t>
      </w:r>
      <w:r>
        <w:rPr>
          <w:rFonts w:hint="eastAsia" w:ascii="仿宋" w:hAnsi="仿宋" w:cs="宋体"/>
          <w:color w:val="auto"/>
          <w:sz w:val="32"/>
          <w:szCs w:val="32"/>
          <w:u w:val="none"/>
          <w:lang w:val="en-US" w:eastAsia="zh-CN"/>
        </w:rPr>
        <w:t>11号）、</w:t>
      </w:r>
      <w:r>
        <w:rPr>
          <w:rFonts w:hint="eastAsia" w:ascii="仿宋" w:hAnsi="仿宋" w:eastAsia="方正仿宋_GBK" w:cs="方正仿宋_GBK"/>
          <w:b w:val="0"/>
          <w:bCs/>
          <w:color w:val="auto"/>
          <w:sz w:val="32"/>
          <w:szCs w:val="32"/>
          <w:u w:val="none"/>
        </w:rPr>
        <w:t>《</w:t>
      </w:r>
      <w:r>
        <w:rPr>
          <w:rFonts w:hint="eastAsia" w:ascii="仿宋" w:hAnsi="仿宋" w:eastAsia="方正仿宋_GBK" w:cs="方正仿宋_GBK"/>
          <w:b w:val="0"/>
          <w:bCs/>
          <w:color w:val="auto"/>
          <w:sz w:val="32"/>
          <w:szCs w:val="32"/>
          <w:u w:val="none"/>
          <w:lang w:eastAsia="zh-CN"/>
        </w:rPr>
        <w:t>惠阳区农村宅基地管理指导意见</w:t>
      </w:r>
      <w:r>
        <w:rPr>
          <w:rFonts w:hint="eastAsia" w:ascii="仿宋" w:hAnsi="仿宋" w:eastAsia="方正仿宋_GBK" w:cs="方正仿宋_GBK"/>
          <w:b w:val="0"/>
          <w:bCs/>
          <w:color w:val="auto"/>
          <w:sz w:val="32"/>
          <w:szCs w:val="32"/>
          <w:u w:val="none"/>
        </w:rPr>
        <w:t>》等</w:t>
      </w:r>
      <w:r>
        <w:rPr>
          <w:rFonts w:hint="eastAsia" w:ascii="仿宋" w:hAnsi="仿宋" w:eastAsia="方正仿宋_GBK" w:cs="方正仿宋_GBK"/>
          <w:b w:val="0"/>
          <w:bCs/>
          <w:strike w:val="0"/>
          <w:dstrike w:val="0"/>
          <w:color w:val="auto"/>
          <w:sz w:val="32"/>
          <w:szCs w:val="32"/>
          <w:u w:val="none"/>
          <w:lang w:eastAsia="zh-CN"/>
        </w:rPr>
        <w:t>法律和宅基地管理政策要求</w:t>
      </w:r>
      <w:r>
        <w:rPr>
          <w:rFonts w:hint="eastAsia" w:ascii="仿宋" w:hAnsi="仿宋" w:eastAsia="方正仿宋_GBK" w:cs="方正仿宋_GBK"/>
          <w:b w:val="0"/>
          <w:bCs/>
          <w:color w:val="auto"/>
          <w:sz w:val="32"/>
          <w:szCs w:val="32"/>
          <w:u w:val="none"/>
        </w:rPr>
        <w:t>，结合我</w:t>
      </w:r>
      <w:r>
        <w:rPr>
          <w:rFonts w:hint="eastAsia" w:ascii="仿宋" w:hAnsi="仿宋" w:eastAsia="方正仿宋_GBK" w:cs="方正仿宋_GBK"/>
          <w:b w:val="0"/>
          <w:bCs/>
          <w:color w:val="auto"/>
          <w:sz w:val="32"/>
          <w:szCs w:val="32"/>
          <w:u w:val="none"/>
          <w:lang w:eastAsia="zh-CN"/>
        </w:rPr>
        <w:t>镇</w:t>
      </w:r>
      <w:r>
        <w:rPr>
          <w:rFonts w:hint="eastAsia" w:ascii="仿宋" w:hAnsi="仿宋" w:eastAsia="方正仿宋_GBK" w:cs="方正仿宋_GBK"/>
          <w:b w:val="0"/>
          <w:bCs/>
          <w:color w:val="auto"/>
          <w:sz w:val="32"/>
          <w:szCs w:val="32"/>
          <w:u w:val="none"/>
        </w:rPr>
        <w:t>实际，制定本</w:t>
      </w:r>
      <w:r>
        <w:rPr>
          <w:rFonts w:hint="eastAsia" w:ascii="仿宋" w:hAnsi="仿宋" w:eastAsia="方正仿宋_GBK" w:cs="方正仿宋_GBK"/>
          <w:b w:val="0"/>
          <w:bCs/>
          <w:color w:val="auto"/>
          <w:sz w:val="32"/>
          <w:szCs w:val="32"/>
          <w:u w:val="none"/>
          <w:lang w:eastAsia="zh-CN"/>
        </w:rPr>
        <w:t>实施细则</w:t>
      </w:r>
      <w:r>
        <w:rPr>
          <w:rFonts w:hint="eastAsia" w:ascii="仿宋" w:hAnsi="仿宋" w:eastAsia="方正仿宋_GBK" w:cs="方正仿宋_GBK"/>
          <w:b w:val="0"/>
          <w:bCs/>
          <w:color w:val="auto"/>
          <w:sz w:val="32"/>
          <w:szCs w:val="32"/>
          <w:u w:val="none"/>
        </w:rPr>
        <w:t>。</w:t>
      </w:r>
    </w:p>
    <w:p w14:paraId="5392278B">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第二条</w:t>
      </w:r>
      <w:r>
        <w:rPr>
          <w:rFonts w:hint="eastAsia" w:ascii="仿宋" w:hAnsi="仿宋" w:eastAsia="方正仿宋_GBK" w:cs="方正仿宋_GBK"/>
          <w:b w:val="0"/>
          <w:bCs/>
          <w:color w:val="auto"/>
          <w:sz w:val="32"/>
          <w:szCs w:val="32"/>
          <w:u w:val="none"/>
        </w:rPr>
        <w:t xml:space="preserve"> 本</w:t>
      </w:r>
      <w:r>
        <w:rPr>
          <w:rFonts w:hint="eastAsia" w:ascii="仿宋" w:hAnsi="仿宋" w:eastAsia="方正仿宋_GBK" w:cs="方正仿宋_GBK"/>
          <w:b w:val="0"/>
          <w:bCs/>
          <w:color w:val="auto"/>
          <w:sz w:val="32"/>
          <w:szCs w:val="32"/>
          <w:u w:val="none"/>
          <w:lang w:eastAsia="zh-CN"/>
        </w:rPr>
        <w:t>镇</w:t>
      </w:r>
      <w:r>
        <w:rPr>
          <w:rFonts w:hint="eastAsia" w:ascii="仿宋" w:hAnsi="仿宋" w:eastAsia="方正仿宋_GBK" w:cs="方正仿宋_GBK"/>
          <w:b w:val="0"/>
          <w:bCs/>
          <w:color w:val="auto"/>
          <w:sz w:val="32"/>
          <w:szCs w:val="32"/>
          <w:u w:val="none"/>
        </w:rPr>
        <w:t>行政区域内利用农村集体用地，实施</w:t>
      </w:r>
      <w:r>
        <w:rPr>
          <w:rFonts w:hint="eastAsia" w:ascii="仿宋" w:hAnsi="仿宋" w:eastAsia="方正仿宋_GBK" w:cs="方正仿宋_GBK"/>
          <w:b w:val="0"/>
          <w:bCs/>
          <w:color w:val="auto"/>
          <w:sz w:val="32"/>
          <w:szCs w:val="32"/>
          <w:u w:val="none"/>
          <w:lang w:eastAsia="zh-CN"/>
        </w:rPr>
        <w:t>农村村民</w:t>
      </w:r>
      <w:r>
        <w:rPr>
          <w:rFonts w:hint="eastAsia" w:ascii="仿宋" w:hAnsi="仿宋" w:eastAsia="方正仿宋_GBK" w:cs="方正仿宋_GBK"/>
          <w:b w:val="0"/>
          <w:bCs/>
          <w:color w:val="auto"/>
          <w:sz w:val="32"/>
          <w:szCs w:val="32"/>
          <w:u w:val="none"/>
        </w:rPr>
        <w:t>住房建设的活动适用本</w:t>
      </w:r>
      <w:r>
        <w:rPr>
          <w:rFonts w:hint="eastAsia" w:ascii="仿宋" w:hAnsi="仿宋" w:eastAsia="方正仿宋_GBK" w:cs="方正仿宋_GBK"/>
          <w:b w:val="0"/>
          <w:bCs/>
          <w:color w:val="auto"/>
          <w:sz w:val="32"/>
          <w:szCs w:val="32"/>
          <w:u w:val="none"/>
          <w:lang w:eastAsia="zh-CN"/>
        </w:rPr>
        <w:t>实施细则，法律法规另有规定的从其规定</w:t>
      </w:r>
      <w:r>
        <w:rPr>
          <w:rFonts w:hint="eastAsia" w:ascii="仿宋" w:hAnsi="仿宋" w:eastAsia="方正仿宋_GBK" w:cs="方正仿宋_GBK"/>
          <w:b w:val="0"/>
          <w:bCs/>
          <w:color w:val="auto"/>
          <w:sz w:val="32"/>
          <w:szCs w:val="32"/>
          <w:u w:val="none"/>
        </w:rPr>
        <w:t>。</w:t>
      </w:r>
    </w:p>
    <w:p w14:paraId="01C748B1">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第三条</w:t>
      </w:r>
      <w:r>
        <w:rPr>
          <w:rFonts w:hint="eastAsia" w:ascii="仿宋" w:hAnsi="仿宋" w:eastAsia="方正仿宋_GBK" w:cs="方正仿宋_GBK"/>
          <w:b w:val="0"/>
          <w:bCs/>
          <w:color w:val="auto"/>
          <w:sz w:val="32"/>
          <w:szCs w:val="32"/>
          <w:u w:val="none"/>
        </w:rPr>
        <w:t xml:space="preserve"> 本</w:t>
      </w:r>
      <w:r>
        <w:rPr>
          <w:rFonts w:hint="eastAsia" w:ascii="仿宋" w:hAnsi="仿宋" w:eastAsia="方正仿宋_GBK" w:cs="方正仿宋_GBK"/>
          <w:b w:val="0"/>
          <w:bCs/>
          <w:color w:val="auto"/>
          <w:sz w:val="32"/>
          <w:szCs w:val="32"/>
          <w:u w:val="none"/>
          <w:lang w:eastAsia="zh-CN"/>
        </w:rPr>
        <w:t>实施细则</w:t>
      </w:r>
      <w:r>
        <w:rPr>
          <w:rFonts w:hint="eastAsia" w:ascii="仿宋" w:hAnsi="仿宋" w:eastAsia="方正仿宋_GBK" w:cs="方正仿宋_GBK"/>
          <w:b w:val="0"/>
          <w:bCs/>
          <w:color w:val="auto"/>
          <w:sz w:val="32"/>
          <w:szCs w:val="32"/>
          <w:u w:val="none"/>
        </w:rPr>
        <w:t>所称农村宅基地,是指符合市（区）、镇国土空间规划和村庄规划，</w:t>
      </w:r>
      <w:r>
        <w:rPr>
          <w:rFonts w:hint="eastAsia" w:ascii="仿宋" w:hAnsi="仿宋" w:eastAsia="方正仿宋_GBK" w:cs="方正仿宋_GBK"/>
          <w:b w:val="0"/>
          <w:bCs/>
          <w:color w:val="auto"/>
          <w:sz w:val="32"/>
          <w:szCs w:val="32"/>
          <w:u w:val="none"/>
          <w:lang w:eastAsia="zh-CN"/>
        </w:rPr>
        <w:t>农村村民</w:t>
      </w:r>
      <w:r>
        <w:rPr>
          <w:rFonts w:hint="eastAsia" w:ascii="仿宋" w:hAnsi="仿宋" w:eastAsia="方正仿宋_GBK" w:cs="方正仿宋_GBK"/>
          <w:b w:val="0"/>
          <w:bCs/>
          <w:color w:val="auto"/>
          <w:sz w:val="32"/>
          <w:szCs w:val="32"/>
          <w:u w:val="none"/>
        </w:rPr>
        <w:t>用于建造住宅及其附属设施的集体建设用地，包括住房、附属用房和庭院等用地。</w:t>
      </w:r>
    </w:p>
    <w:p w14:paraId="137B138A">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四</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农村宅基地属于</w:t>
      </w:r>
      <w:r>
        <w:rPr>
          <w:rFonts w:hint="eastAsia" w:ascii="仿宋" w:hAnsi="仿宋" w:eastAsia="方正仿宋_GBK" w:cs="方正仿宋_GBK"/>
          <w:b w:val="0"/>
          <w:bCs/>
          <w:color w:val="auto"/>
          <w:sz w:val="32"/>
          <w:szCs w:val="32"/>
          <w:u w:val="none"/>
          <w:lang w:eastAsia="zh-CN"/>
        </w:rPr>
        <w:t>村</w:t>
      </w:r>
      <w:r>
        <w:rPr>
          <w:rFonts w:hint="eastAsia" w:ascii="仿宋" w:hAnsi="仿宋" w:eastAsia="方正仿宋_GBK" w:cs="方正仿宋_GBK"/>
          <w:b w:val="0"/>
          <w:bCs/>
          <w:color w:val="auto"/>
          <w:sz w:val="32"/>
          <w:szCs w:val="32"/>
          <w:u w:val="none"/>
        </w:rPr>
        <w:t>农民集体所有，</w:t>
      </w:r>
      <w:r>
        <w:rPr>
          <w:rFonts w:hint="eastAsia" w:ascii="仿宋" w:hAnsi="仿宋" w:eastAsia="方正仿宋_GBK" w:cs="方正仿宋_GBK"/>
          <w:b w:val="0"/>
          <w:bCs/>
          <w:color w:val="auto"/>
          <w:sz w:val="32"/>
          <w:szCs w:val="32"/>
          <w:u w:val="none"/>
          <w:lang w:eastAsia="zh-CN"/>
        </w:rPr>
        <w:t>由村集体经济组织经营管理，</w:t>
      </w:r>
      <w:r>
        <w:rPr>
          <w:rFonts w:hint="eastAsia" w:ascii="仿宋" w:hAnsi="仿宋" w:eastAsia="方正仿宋_GBK" w:cs="方正仿宋_GBK"/>
          <w:b w:val="0"/>
          <w:bCs/>
          <w:color w:val="auto"/>
          <w:sz w:val="32"/>
          <w:szCs w:val="32"/>
          <w:u w:val="none"/>
        </w:rPr>
        <w:t>农村村民只享有宅基地使用权利，未经批准任何人不得买卖或者以其他形式非法转让宅基地。</w:t>
      </w:r>
    </w:p>
    <w:p w14:paraId="5498759C">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lang w:eastAsia="zh-CN"/>
        </w:rPr>
      </w:pPr>
      <w:r>
        <w:rPr>
          <w:rFonts w:hint="eastAsia" w:ascii="仿宋" w:hAnsi="仿宋" w:eastAsia="方正仿宋_GBK" w:cs="方正仿宋_GBK"/>
          <w:b w:val="0"/>
          <w:bCs/>
          <w:color w:val="auto"/>
          <w:sz w:val="32"/>
          <w:szCs w:val="32"/>
          <w:u w:val="none"/>
          <w:lang w:eastAsia="zh-CN"/>
        </w:rPr>
        <w:t>宅基地属组级集体经济组织所有的，由本组级集体经济组织经营管理；宅基地属村级集体经济组织所有的，由本村级集体组织经营管理；宅基地属组级、村级集体组织共同所有的，由本组</w:t>
      </w:r>
    </w:p>
    <w:p w14:paraId="4CD91408">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jc w:val="both"/>
        <w:textAlignment w:val="auto"/>
        <w:rPr>
          <w:rFonts w:hint="eastAsia" w:ascii="仿宋" w:hAnsi="仿宋" w:eastAsia="方正仿宋_GBK" w:cs="方正仿宋_GBK"/>
          <w:b w:val="0"/>
          <w:bCs/>
          <w:color w:val="auto"/>
          <w:sz w:val="32"/>
          <w:szCs w:val="32"/>
          <w:u w:val="none"/>
          <w:lang w:eastAsia="zh-CN"/>
        </w:rPr>
      </w:pPr>
      <w:r>
        <w:rPr>
          <w:rFonts w:hint="eastAsia" w:ascii="仿宋" w:hAnsi="仿宋" w:eastAsia="方正仿宋_GBK" w:cs="方正仿宋_GBK"/>
          <w:b w:val="0"/>
          <w:bCs/>
          <w:color w:val="auto"/>
          <w:sz w:val="32"/>
          <w:szCs w:val="32"/>
          <w:u w:val="none"/>
          <w:lang w:eastAsia="zh-CN"/>
        </w:rPr>
        <w:t>级、村级集体组织共同经营管理。</w:t>
      </w:r>
    </w:p>
    <w:p w14:paraId="11C9E432">
      <w:pPr>
        <w:pStyle w:val="9"/>
        <w:keepNext w:val="0"/>
        <w:keepLines w:val="0"/>
        <w:pageBreakBefore w:val="0"/>
        <w:widowControl w:val="0"/>
        <w:numPr>
          <w:ilvl w:val="0"/>
          <w:numId w:val="2"/>
        </w:numPr>
        <w:shd w:val="clear" w:color="auto" w:fill="FFFFFF"/>
        <w:kinsoku/>
        <w:wordWrap/>
        <w:overflowPunct/>
        <w:topLinePunct w:val="0"/>
        <w:autoSpaceDE/>
        <w:autoSpaceDN/>
        <w:bidi w:val="0"/>
        <w:adjustRightInd w:val="0"/>
        <w:snapToGrid w:val="0"/>
        <w:spacing w:before="0" w:beforeAutospacing="0" w:after="0" w:afterAutospacing="0" w:line="580" w:lineRule="exact"/>
        <w:ind w:left="-15" w:leftChars="0" w:firstLine="645" w:firstLineChars="0"/>
        <w:jc w:val="both"/>
        <w:textAlignment w:val="auto"/>
        <w:rPr>
          <w:rFonts w:hint="eastAsia" w:ascii="仿宋" w:hAnsi="仿宋" w:eastAsia="方正仿宋_GBK" w:cs="方正仿宋_GBK"/>
          <w:b w:val="0"/>
          <w:bCs/>
          <w:strike w:val="0"/>
          <w:dstrike w:val="0"/>
          <w:color w:val="auto"/>
          <w:sz w:val="32"/>
          <w:szCs w:val="32"/>
          <w:u w:val="none"/>
        </w:rPr>
      </w:pPr>
      <w:r>
        <w:rPr>
          <w:rFonts w:hint="eastAsia" w:ascii="仿宋" w:hAnsi="仿宋" w:eastAsia="方正仿宋_GBK" w:cs="方正仿宋_GBK"/>
          <w:b w:val="0"/>
          <w:bCs/>
          <w:color w:val="auto"/>
          <w:sz w:val="32"/>
          <w:szCs w:val="32"/>
          <w:u w:val="none"/>
        </w:rPr>
        <w:t>本</w:t>
      </w:r>
      <w:r>
        <w:rPr>
          <w:rFonts w:hint="eastAsia" w:ascii="仿宋" w:hAnsi="仿宋" w:eastAsia="方正仿宋_GBK" w:cs="方正仿宋_GBK"/>
          <w:b w:val="0"/>
          <w:bCs/>
          <w:color w:val="auto"/>
          <w:sz w:val="32"/>
          <w:szCs w:val="32"/>
          <w:u w:val="none"/>
          <w:lang w:eastAsia="zh-CN"/>
        </w:rPr>
        <w:t>实施细则</w:t>
      </w:r>
      <w:r>
        <w:rPr>
          <w:rFonts w:hint="eastAsia" w:ascii="仿宋" w:hAnsi="仿宋" w:eastAsia="方正仿宋_GBK" w:cs="方正仿宋_GBK"/>
          <w:b w:val="0"/>
          <w:bCs/>
          <w:color w:val="auto"/>
          <w:sz w:val="32"/>
          <w:szCs w:val="32"/>
          <w:u w:val="none"/>
        </w:rPr>
        <w:t>所称农村村民</w:t>
      </w:r>
      <w:r>
        <w:rPr>
          <w:rFonts w:hint="eastAsia" w:ascii="仿宋" w:hAnsi="仿宋" w:eastAsia="方正仿宋_GBK" w:cs="方正仿宋_GBK"/>
          <w:b w:val="0"/>
          <w:bCs/>
          <w:color w:val="auto"/>
          <w:sz w:val="32"/>
          <w:szCs w:val="32"/>
          <w:u w:val="none"/>
          <w:lang w:val="en-US" w:eastAsia="zh-CN"/>
        </w:rPr>
        <w:t>,是</w:t>
      </w:r>
      <w:r>
        <w:rPr>
          <w:rFonts w:hint="eastAsia" w:ascii="仿宋" w:hAnsi="仿宋" w:eastAsia="方正仿宋_GBK" w:cs="方正仿宋_GBK"/>
          <w:b w:val="0"/>
          <w:bCs/>
          <w:color w:val="auto"/>
          <w:sz w:val="32"/>
          <w:szCs w:val="32"/>
          <w:u w:val="none"/>
        </w:rPr>
        <w:t>指户口在农村，具有农村土地承包经营权资格的农村集体经济组织成员，以及因法定或政策迁入农村的人员。</w:t>
      </w:r>
    </w:p>
    <w:p w14:paraId="4C123A26">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方正仿宋_GBK" w:cs="方正仿宋_GBK"/>
          <w:b w:val="0"/>
          <w:bCs/>
          <w:strike w:val="0"/>
          <w:dstrike w:val="0"/>
          <w:color w:val="auto"/>
          <w:sz w:val="32"/>
          <w:szCs w:val="32"/>
          <w:u w:val="none"/>
        </w:rPr>
      </w:pPr>
      <w:r>
        <w:rPr>
          <w:rFonts w:hint="eastAsia" w:ascii="仿宋" w:hAnsi="仿宋" w:eastAsia="方正仿宋_GBK" w:cs="方正仿宋_GBK"/>
          <w:b w:val="0"/>
          <w:bCs/>
          <w:color w:val="auto"/>
          <w:sz w:val="32"/>
          <w:szCs w:val="32"/>
          <w:u w:val="none"/>
          <w:lang w:eastAsia="zh-CN"/>
        </w:rPr>
        <w:t>其他农村集体经济组织成员，</w:t>
      </w:r>
      <w:r>
        <w:rPr>
          <w:rFonts w:hint="eastAsia" w:ascii="仿宋" w:hAnsi="仿宋" w:eastAsia="方正仿宋_GBK" w:cs="方正仿宋_GBK"/>
          <w:b w:val="0"/>
          <w:bCs/>
          <w:strike w:val="0"/>
          <w:dstrike w:val="0"/>
          <w:color w:val="auto"/>
          <w:sz w:val="32"/>
          <w:szCs w:val="32"/>
          <w:u w:val="none"/>
          <w:lang w:eastAsia="zh-CN"/>
        </w:rPr>
        <w:t>根据《广东省农村集体经济组织管理规定》，经本村集体组织成员（代表）大会表决同意</w:t>
      </w:r>
      <w:r>
        <w:rPr>
          <w:rFonts w:hint="eastAsia" w:ascii="仿宋" w:hAnsi="仿宋" w:eastAsia="方正仿宋_GBK" w:cs="方正仿宋_GBK"/>
          <w:b w:val="0"/>
          <w:bCs/>
          <w:strike w:val="0"/>
          <w:dstrike w:val="0"/>
          <w:color w:val="auto"/>
          <w:sz w:val="32"/>
          <w:szCs w:val="32"/>
          <w:u w:val="none"/>
        </w:rPr>
        <w:t>，</w:t>
      </w:r>
      <w:r>
        <w:rPr>
          <w:rFonts w:hint="eastAsia" w:ascii="仿宋" w:hAnsi="仿宋" w:eastAsia="方正仿宋_GBK" w:cs="方正仿宋_GBK"/>
          <w:b w:val="0"/>
          <w:bCs/>
          <w:strike w:val="0"/>
          <w:dstrike w:val="0"/>
          <w:color w:val="auto"/>
          <w:sz w:val="32"/>
          <w:szCs w:val="32"/>
          <w:u w:val="none"/>
          <w:lang w:eastAsia="zh-CN"/>
        </w:rPr>
        <w:t>通过</w:t>
      </w:r>
      <w:r>
        <w:rPr>
          <w:rFonts w:hint="eastAsia" w:ascii="仿宋" w:hAnsi="仿宋" w:eastAsia="方正仿宋_GBK" w:cs="方正仿宋_GBK"/>
          <w:b w:val="0"/>
          <w:bCs/>
          <w:strike w:val="0"/>
          <w:dstrike w:val="0"/>
          <w:color w:val="auto"/>
          <w:sz w:val="32"/>
          <w:szCs w:val="32"/>
          <w:u w:val="none"/>
        </w:rPr>
        <w:t>依申请</w:t>
      </w:r>
      <w:r>
        <w:rPr>
          <w:rFonts w:hint="eastAsia" w:ascii="仿宋" w:hAnsi="仿宋" w:eastAsia="方正仿宋_GBK" w:cs="方正仿宋_GBK"/>
          <w:b w:val="0"/>
          <w:bCs/>
          <w:strike w:val="0"/>
          <w:dstrike w:val="0"/>
          <w:color w:val="auto"/>
          <w:sz w:val="32"/>
          <w:szCs w:val="32"/>
          <w:u w:val="none"/>
          <w:lang w:eastAsia="zh-CN"/>
        </w:rPr>
        <w:t>方式</w:t>
      </w:r>
      <w:r>
        <w:rPr>
          <w:rFonts w:hint="eastAsia" w:ascii="仿宋" w:hAnsi="仿宋" w:eastAsia="方正仿宋_GBK" w:cs="方正仿宋_GBK"/>
          <w:b w:val="0"/>
          <w:bCs/>
          <w:strike w:val="0"/>
          <w:dstrike w:val="0"/>
          <w:color w:val="auto"/>
          <w:sz w:val="32"/>
          <w:szCs w:val="32"/>
          <w:u w:val="none"/>
        </w:rPr>
        <w:t>取得宅基地资格的</w:t>
      </w:r>
      <w:r>
        <w:rPr>
          <w:rFonts w:hint="eastAsia" w:ascii="仿宋" w:hAnsi="仿宋" w:eastAsia="方正仿宋_GBK" w:cs="方正仿宋_GBK"/>
          <w:b w:val="0"/>
          <w:bCs/>
          <w:strike w:val="0"/>
          <w:dstrike w:val="0"/>
          <w:color w:val="auto"/>
          <w:sz w:val="32"/>
          <w:szCs w:val="32"/>
          <w:u w:val="none"/>
          <w:lang w:eastAsia="zh-CN"/>
        </w:rPr>
        <w:t>，</w:t>
      </w:r>
      <w:r>
        <w:rPr>
          <w:rFonts w:hint="eastAsia" w:ascii="仿宋" w:hAnsi="仿宋" w:eastAsia="方正仿宋_GBK" w:cs="方正仿宋_GBK"/>
          <w:b w:val="0"/>
          <w:bCs/>
          <w:strike w:val="0"/>
          <w:dstrike w:val="0"/>
          <w:color w:val="auto"/>
          <w:sz w:val="32"/>
          <w:szCs w:val="32"/>
          <w:u w:val="none"/>
        </w:rPr>
        <w:t>适用于本</w:t>
      </w:r>
      <w:r>
        <w:rPr>
          <w:rFonts w:hint="eastAsia" w:ascii="仿宋" w:hAnsi="仿宋" w:eastAsia="方正仿宋_GBK" w:cs="方正仿宋_GBK"/>
          <w:b w:val="0"/>
          <w:bCs/>
          <w:color w:val="auto"/>
          <w:sz w:val="32"/>
          <w:szCs w:val="32"/>
          <w:u w:val="none"/>
          <w:lang w:eastAsia="zh-CN"/>
        </w:rPr>
        <w:t>实施细则</w:t>
      </w:r>
      <w:r>
        <w:rPr>
          <w:rFonts w:hint="eastAsia" w:ascii="仿宋" w:hAnsi="仿宋" w:eastAsia="方正仿宋_GBK" w:cs="方正仿宋_GBK"/>
          <w:b w:val="0"/>
          <w:bCs/>
          <w:strike w:val="0"/>
          <w:dstrike w:val="0"/>
          <w:color w:val="auto"/>
          <w:sz w:val="32"/>
          <w:szCs w:val="32"/>
          <w:u w:val="none"/>
        </w:rPr>
        <w:t>。</w:t>
      </w:r>
    </w:p>
    <w:p w14:paraId="610CAC21">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lang w:eastAsia="zh-CN"/>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六</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w:t>
      </w:r>
      <w:r>
        <w:rPr>
          <w:rFonts w:hint="eastAsia" w:ascii="仿宋" w:hAnsi="仿宋" w:eastAsia="方正仿宋_GBK" w:cs="方正仿宋_GBK"/>
          <w:b w:val="0"/>
          <w:bCs/>
          <w:color w:val="auto"/>
          <w:sz w:val="32"/>
          <w:szCs w:val="32"/>
          <w:u w:val="none"/>
          <w:lang w:eastAsia="zh-CN"/>
        </w:rPr>
        <w:t>农村宅基地的</w:t>
      </w:r>
      <w:r>
        <w:rPr>
          <w:rFonts w:hint="eastAsia" w:ascii="仿宋" w:hAnsi="仿宋" w:eastAsia="方正仿宋_GBK" w:cs="方正仿宋_GBK"/>
          <w:b w:val="0"/>
          <w:bCs/>
          <w:color w:val="auto"/>
          <w:sz w:val="32"/>
          <w:szCs w:val="32"/>
          <w:u w:val="none"/>
        </w:rPr>
        <w:t>申请、审批</w:t>
      </w:r>
      <w:r>
        <w:rPr>
          <w:rFonts w:hint="eastAsia" w:ascii="仿宋" w:hAnsi="仿宋" w:eastAsia="方正仿宋_GBK" w:cs="方正仿宋_GBK"/>
          <w:b w:val="0"/>
          <w:bCs/>
          <w:color w:val="auto"/>
          <w:sz w:val="32"/>
          <w:szCs w:val="32"/>
          <w:u w:val="none"/>
          <w:lang w:eastAsia="zh-CN"/>
        </w:rPr>
        <w:t>和</w:t>
      </w:r>
      <w:r>
        <w:rPr>
          <w:rFonts w:hint="eastAsia" w:ascii="仿宋" w:hAnsi="仿宋" w:eastAsia="方正仿宋_GBK" w:cs="方正仿宋_GBK"/>
          <w:b w:val="0"/>
          <w:bCs/>
          <w:color w:val="auto"/>
          <w:sz w:val="32"/>
          <w:szCs w:val="32"/>
          <w:u w:val="none"/>
        </w:rPr>
        <w:t>使用必须符合</w:t>
      </w:r>
      <w:r>
        <w:rPr>
          <w:rFonts w:hint="eastAsia" w:ascii="仿宋" w:hAnsi="仿宋" w:eastAsia="方正仿宋_GBK" w:cs="方正仿宋_GBK"/>
          <w:b w:val="0"/>
          <w:bCs/>
          <w:color w:val="auto"/>
          <w:sz w:val="32"/>
          <w:szCs w:val="32"/>
          <w:u w:val="none"/>
          <w:lang w:eastAsia="zh-CN"/>
        </w:rPr>
        <w:t>土地用途管制规定，符合</w:t>
      </w:r>
      <w:r>
        <w:rPr>
          <w:rFonts w:hint="eastAsia" w:ascii="仿宋" w:hAnsi="仿宋" w:eastAsia="方正仿宋_GBK" w:cs="方正仿宋_GBK"/>
          <w:b w:val="0"/>
          <w:bCs/>
          <w:color w:val="auto"/>
          <w:sz w:val="32"/>
          <w:szCs w:val="32"/>
          <w:u w:val="none"/>
        </w:rPr>
        <w:t>镇</w:t>
      </w:r>
      <w:r>
        <w:rPr>
          <w:rFonts w:hint="eastAsia" w:ascii="仿宋" w:hAnsi="仿宋" w:eastAsia="方正仿宋_GBK" w:cs="方正仿宋_GBK"/>
          <w:b w:val="0"/>
          <w:bCs/>
          <w:color w:val="auto"/>
          <w:sz w:val="32"/>
          <w:szCs w:val="32"/>
          <w:u w:val="none"/>
          <w:lang w:eastAsia="zh-CN"/>
        </w:rPr>
        <w:t>国土空间</w:t>
      </w:r>
      <w:r>
        <w:rPr>
          <w:rFonts w:hint="eastAsia" w:ascii="仿宋" w:hAnsi="仿宋" w:eastAsia="方正仿宋_GBK" w:cs="方正仿宋_GBK"/>
          <w:b w:val="0"/>
          <w:bCs/>
          <w:color w:val="auto"/>
          <w:sz w:val="32"/>
          <w:szCs w:val="32"/>
          <w:u w:val="none"/>
        </w:rPr>
        <w:t>规划和村庄规划。</w:t>
      </w:r>
      <w:r>
        <w:rPr>
          <w:rFonts w:hint="eastAsia" w:ascii="仿宋" w:hAnsi="仿宋" w:eastAsia="方正仿宋_GBK" w:cs="方正仿宋_GBK"/>
          <w:b w:val="0"/>
          <w:bCs/>
          <w:color w:val="auto"/>
          <w:sz w:val="32"/>
          <w:szCs w:val="32"/>
          <w:u w:val="none"/>
          <w:lang w:eastAsia="zh-CN"/>
        </w:rPr>
        <w:t>对于有法定村庄规划的村庄，根据村庄规划审批，对于村庄规划未有法定的，结合镇总规、控规以及村庄规划（草案），在不占用规划道路，市政配套设施用地的前提下，同意审批。</w:t>
      </w:r>
    </w:p>
    <w:p w14:paraId="7056C0CE">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七</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本</w:t>
      </w:r>
      <w:r>
        <w:rPr>
          <w:rFonts w:hint="eastAsia" w:ascii="仿宋" w:hAnsi="仿宋" w:eastAsia="方正仿宋_GBK" w:cs="方正仿宋_GBK"/>
          <w:b w:val="0"/>
          <w:bCs/>
          <w:color w:val="auto"/>
          <w:sz w:val="32"/>
          <w:szCs w:val="32"/>
          <w:u w:val="none"/>
          <w:lang w:eastAsia="zh-CN"/>
        </w:rPr>
        <w:t>实施细则</w:t>
      </w:r>
      <w:r>
        <w:rPr>
          <w:rFonts w:hint="eastAsia" w:ascii="仿宋" w:hAnsi="仿宋" w:eastAsia="方正仿宋_GBK" w:cs="方正仿宋_GBK"/>
          <w:b w:val="0"/>
          <w:bCs/>
          <w:color w:val="auto"/>
          <w:sz w:val="32"/>
          <w:szCs w:val="32"/>
          <w:u w:val="none"/>
        </w:rPr>
        <w:t>适用于全</w:t>
      </w:r>
      <w:r>
        <w:rPr>
          <w:rFonts w:hint="eastAsia" w:ascii="仿宋" w:hAnsi="仿宋" w:eastAsia="方正仿宋_GBK" w:cs="方正仿宋_GBK"/>
          <w:b w:val="0"/>
          <w:bCs/>
          <w:color w:val="auto"/>
          <w:sz w:val="32"/>
          <w:szCs w:val="32"/>
          <w:u w:val="none"/>
          <w:lang w:eastAsia="zh-CN"/>
        </w:rPr>
        <w:t>镇</w:t>
      </w:r>
      <w:r>
        <w:rPr>
          <w:rFonts w:hint="eastAsia" w:ascii="仿宋" w:hAnsi="仿宋" w:eastAsia="方正仿宋_GBK" w:cs="方正仿宋_GBK"/>
          <w:b w:val="0"/>
          <w:bCs/>
          <w:color w:val="auto"/>
          <w:sz w:val="32"/>
          <w:szCs w:val="32"/>
          <w:u w:val="none"/>
        </w:rPr>
        <w:t>范围内非控制性详细规划村。已列入控制</w:t>
      </w:r>
      <w:r>
        <w:rPr>
          <w:rFonts w:hint="eastAsia" w:ascii="仿宋" w:hAnsi="仿宋" w:eastAsia="方正仿宋_GBK" w:cs="方正仿宋_GBK"/>
          <w:b w:val="0"/>
          <w:bCs/>
          <w:color w:val="auto"/>
          <w:sz w:val="32"/>
          <w:szCs w:val="32"/>
          <w:u w:val="none"/>
          <w:lang w:eastAsia="zh-CN"/>
        </w:rPr>
        <w:t>性</w:t>
      </w:r>
      <w:r>
        <w:rPr>
          <w:rFonts w:hint="eastAsia" w:ascii="仿宋" w:hAnsi="仿宋" w:eastAsia="方正仿宋_GBK" w:cs="方正仿宋_GBK"/>
          <w:b w:val="0"/>
          <w:bCs/>
          <w:color w:val="auto"/>
          <w:sz w:val="32"/>
          <w:szCs w:val="32"/>
          <w:u w:val="none"/>
        </w:rPr>
        <w:t>详细规划村的在符合城乡规划法的前提下，可以参照本</w:t>
      </w:r>
      <w:r>
        <w:rPr>
          <w:rFonts w:hint="eastAsia" w:ascii="仿宋" w:hAnsi="仿宋" w:eastAsia="方正仿宋_GBK" w:cs="方正仿宋_GBK"/>
          <w:b w:val="0"/>
          <w:bCs/>
          <w:color w:val="auto"/>
          <w:sz w:val="32"/>
          <w:szCs w:val="32"/>
          <w:u w:val="none"/>
          <w:lang w:eastAsia="zh-CN"/>
        </w:rPr>
        <w:t>指导意见</w:t>
      </w:r>
      <w:r>
        <w:rPr>
          <w:rFonts w:hint="eastAsia" w:ascii="仿宋" w:hAnsi="仿宋" w:eastAsia="方正仿宋_GBK" w:cs="方正仿宋_GBK"/>
          <w:b w:val="0"/>
          <w:bCs/>
          <w:color w:val="auto"/>
          <w:sz w:val="32"/>
          <w:szCs w:val="32"/>
          <w:u w:val="none"/>
        </w:rPr>
        <w:t>执行，列入城中村、旧城改造、村庄撤并的农村，停止新批宅基地。</w:t>
      </w:r>
    </w:p>
    <w:p w14:paraId="6D83486D">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八</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农村宅基地坚持“一户一宅”原则，</w:t>
      </w:r>
      <w:r>
        <w:rPr>
          <w:rFonts w:hint="eastAsia" w:ascii="仿宋" w:hAnsi="仿宋" w:eastAsia="方正仿宋_GBK" w:cs="方正仿宋_GBK"/>
          <w:b w:val="0"/>
          <w:bCs/>
          <w:color w:val="auto"/>
          <w:sz w:val="32"/>
          <w:szCs w:val="32"/>
          <w:u w:val="none"/>
          <w:lang w:eastAsia="zh-CN"/>
        </w:rPr>
        <w:t>农村</w:t>
      </w:r>
      <w:r>
        <w:rPr>
          <w:rFonts w:hint="eastAsia" w:ascii="仿宋" w:hAnsi="仿宋" w:eastAsia="方正仿宋_GBK" w:cs="方正仿宋_GBK"/>
          <w:b w:val="0"/>
          <w:bCs/>
          <w:color w:val="auto"/>
          <w:sz w:val="32"/>
          <w:szCs w:val="32"/>
          <w:u w:val="none"/>
        </w:rPr>
        <w:t>村民</w:t>
      </w:r>
      <w:r>
        <w:rPr>
          <w:rFonts w:hint="eastAsia" w:ascii="仿宋" w:hAnsi="仿宋" w:eastAsia="方正仿宋_GBK" w:cs="方正仿宋_GBK"/>
          <w:b w:val="0"/>
          <w:bCs/>
          <w:color w:val="auto"/>
          <w:sz w:val="32"/>
          <w:szCs w:val="32"/>
          <w:u w:val="none"/>
          <w:lang w:eastAsia="zh-CN"/>
        </w:rPr>
        <w:t>一户</w:t>
      </w:r>
      <w:r>
        <w:rPr>
          <w:rFonts w:hint="eastAsia" w:ascii="仿宋" w:hAnsi="仿宋" w:eastAsia="方正仿宋_GBK" w:cs="方正仿宋_GBK"/>
          <w:b w:val="0"/>
          <w:bCs/>
          <w:color w:val="auto"/>
          <w:sz w:val="32"/>
          <w:szCs w:val="32"/>
          <w:u w:val="none"/>
        </w:rPr>
        <w:t>只能拥有一处宅基地</w:t>
      </w:r>
      <w:r>
        <w:rPr>
          <w:rFonts w:hint="eastAsia" w:ascii="仿宋" w:hAnsi="仿宋" w:eastAsia="方正仿宋_GBK" w:cs="方正仿宋_GBK"/>
          <w:b w:val="0"/>
          <w:bCs/>
          <w:color w:val="auto"/>
          <w:sz w:val="32"/>
          <w:szCs w:val="32"/>
          <w:u w:val="none"/>
          <w:lang w:eastAsia="zh-CN"/>
        </w:rPr>
        <w:t>，其宅基地面积不得超过本实施细则第十八条规定的标准</w:t>
      </w:r>
      <w:r>
        <w:rPr>
          <w:rFonts w:hint="eastAsia" w:ascii="仿宋" w:hAnsi="仿宋" w:eastAsia="方正仿宋_GBK" w:cs="方正仿宋_GBK"/>
          <w:b w:val="0"/>
          <w:bCs/>
          <w:color w:val="auto"/>
          <w:sz w:val="32"/>
          <w:szCs w:val="32"/>
          <w:u w:val="none"/>
        </w:rPr>
        <w:t>。</w:t>
      </w:r>
    </w:p>
    <w:p w14:paraId="3F96BB71">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九</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按照“</w:t>
      </w:r>
      <w:r>
        <w:rPr>
          <w:rFonts w:hint="eastAsia" w:ascii="仿宋" w:hAnsi="仿宋" w:eastAsia="方正仿宋_GBK" w:cs="方正仿宋_GBK"/>
          <w:b w:val="0"/>
          <w:bCs/>
          <w:color w:val="auto"/>
          <w:sz w:val="32"/>
          <w:szCs w:val="32"/>
          <w:u w:val="none"/>
          <w:lang w:eastAsia="zh-CN"/>
        </w:rPr>
        <w:t>政府主导、规划先行，</w:t>
      </w:r>
      <w:r>
        <w:rPr>
          <w:rFonts w:hint="eastAsia" w:ascii="仿宋" w:hAnsi="仿宋" w:eastAsia="方正仿宋_GBK" w:cs="方正仿宋_GBK"/>
          <w:b w:val="0"/>
          <w:bCs/>
          <w:color w:val="auto"/>
          <w:sz w:val="32"/>
          <w:szCs w:val="32"/>
          <w:u w:val="none"/>
        </w:rPr>
        <w:t>依法依规、民主决策，尊重历史、兼顾现实，因地制宜、节约保障，存量管控、增量控制”的管理要求，农村村民</w:t>
      </w:r>
      <w:r>
        <w:rPr>
          <w:rFonts w:hint="eastAsia" w:ascii="仿宋" w:hAnsi="仿宋" w:eastAsia="方正仿宋_GBK" w:cs="方正仿宋_GBK"/>
          <w:b w:val="0"/>
          <w:bCs/>
          <w:strike w:val="0"/>
          <w:dstrike w:val="0"/>
          <w:color w:val="auto"/>
          <w:sz w:val="32"/>
          <w:szCs w:val="32"/>
          <w:u w:val="none"/>
          <w:lang w:eastAsia="zh-CN"/>
        </w:rPr>
        <w:t>申请</w:t>
      </w:r>
      <w:r>
        <w:rPr>
          <w:rFonts w:hint="eastAsia" w:ascii="仿宋" w:hAnsi="仿宋" w:eastAsia="方正仿宋_GBK" w:cs="方正仿宋_GBK"/>
          <w:b w:val="0"/>
          <w:bCs/>
          <w:color w:val="auto"/>
          <w:sz w:val="32"/>
          <w:szCs w:val="32"/>
          <w:u w:val="none"/>
        </w:rPr>
        <w:t>农村宅基地实施新建、改建、扩建、翻建住房等建设活动必须办理</w:t>
      </w:r>
      <w:r>
        <w:rPr>
          <w:rFonts w:hint="eastAsia" w:ascii="仿宋" w:hAnsi="仿宋" w:eastAsia="方正仿宋_GBK" w:cs="方正仿宋_GBK"/>
          <w:b w:val="0"/>
          <w:bCs/>
          <w:color w:val="auto"/>
          <w:sz w:val="32"/>
          <w:szCs w:val="32"/>
          <w:u w:val="none"/>
          <w:lang w:eastAsia="zh-CN"/>
        </w:rPr>
        <w:t>批准</w:t>
      </w:r>
      <w:r>
        <w:rPr>
          <w:rFonts w:hint="eastAsia" w:ascii="仿宋" w:hAnsi="仿宋" w:eastAsia="方正仿宋_GBK" w:cs="方正仿宋_GBK"/>
          <w:b w:val="0"/>
          <w:bCs/>
          <w:color w:val="auto"/>
          <w:sz w:val="32"/>
          <w:szCs w:val="32"/>
          <w:u w:val="none"/>
        </w:rPr>
        <w:t>手续。</w:t>
      </w:r>
    </w:p>
    <w:p w14:paraId="571E04D8">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lang w:eastAsia="zh-CN"/>
        </w:rPr>
      </w:pPr>
      <w:r>
        <w:rPr>
          <w:rFonts w:hint="eastAsia" w:ascii="仿宋" w:hAnsi="仿宋" w:eastAsia="方正仿宋_GBK" w:cs="方正仿宋_GBK"/>
          <w:b/>
          <w:bCs w:val="0"/>
          <w:color w:val="auto"/>
          <w:sz w:val="32"/>
          <w:szCs w:val="32"/>
          <w:u w:val="none"/>
        </w:rPr>
        <w:t>第十条</w:t>
      </w:r>
      <w:r>
        <w:rPr>
          <w:rFonts w:hint="eastAsia" w:ascii="仿宋" w:hAnsi="仿宋" w:eastAsia="方正仿宋_GBK" w:cs="方正仿宋_GBK"/>
          <w:b w:val="0"/>
          <w:bCs/>
          <w:color w:val="auto"/>
          <w:sz w:val="32"/>
          <w:szCs w:val="32"/>
          <w:u w:val="none"/>
        </w:rPr>
        <w:t xml:space="preserve"> 严格落实土地用途管制，从严控制宅基地占用</w:t>
      </w:r>
      <w:r>
        <w:rPr>
          <w:rFonts w:hint="eastAsia" w:ascii="仿宋" w:hAnsi="仿宋" w:eastAsia="方正仿宋_GBK" w:cs="方正仿宋_GBK"/>
          <w:b w:val="0"/>
          <w:bCs/>
          <w:color w:val="auto"/>
          <w:sz w:val="32"/>
          <w:szCs w:val="32"/>
          <w:u w:val="none"/>
          <w:lang w:eastAsia="zh-CN"/>
        </w:rPr>
        <w:t>农用</w:t>
      </w:r>
      <w:r>
        <w:rPr>
          <w:rFonts w:hint="eastAsia" w:ascii="仿宋" w:hAnsi="仿宋" w:eastAsia="方正仿宋_GBK" w:cs="方正仿宋_GBK"/>
          <w:b w:val="0"/>
          <w:bCs/>
          <w:color w:val="auto"/>
          <w:sz w:val="32"/>
          <w:szCs w:val="32"/>
          <w:u w:val="none"/>
        </w:rPr>
        <w:t>地，禁止在生态保护红线、饮用水源保护区、基本农田、公路、铁路建筑控制区、河道湖泊管理范围、地质灾害危险区和已查明的地质灾害隐患点</w:t>
      </w:r>
      <w:r>
        <w:rPr>
          <w:rFonts w:hint="eastAsia" w:ascii="仿宋" w:hAnsi="仿宋" w:eastAsia="方正仿宋_GBK" w:cs="方正仿宋_GBK"/>
          <w:b w:val="0"/>
          <w:bCs/>
          <w:color w:val="auto"/>
          <w:sz w:val="32"/>
          <w:szCs w:val="32"/>
          <w:u w:val="none"/>
          <w:lang w:eastAsia="zh-CN"/>
        </w:rPr>
        <w:t>等法律法规禁止的范围内</w:t>
      </w:r>
      <w:r>
        <w:rPr>
          <w:rFonts w:hint="eastAsia" w:ascii="仿宋" w:hAnsi="仿宋" w:eastAsia="方正仿宋_GBK" w:cs="方正仿宋_GBK"/>
          <w:b w:val="0"/>
          <w:bCs/>
          <w:color w:val="auto"/>
          <w:sz w:val="32"/>
          <w:szCs w:val="32"/>
          <w:u w:val="none"/>
        </w:rPr>
        <w:t>安排宅基地和建设住房</w:t>
      </w:r>
      <w:r>
        <w:rPr>
          <w:rFonts w:hint="eastAsia" w:ascii="仿宋" w:hAnsi="仿宋" w:eastAsia="方正仿宋_GBK" w:cs="方正仿宋_GBK"/>
          <w:b w:val="0"/>
          <w:bCs/>
          <w:color w:val="auto"/>
          <w:sz w:val="32"/>
          <w:szCs w:val="32"/>
          <w:u w:val="none"/>
          <w:lang w:eastAsia="zh-CN"/>
        </w:rPr>
        <w:t>。</w:t>
      </w:r>
      <w:r>
        <w:rPr>
          <w:rFonts w:hint="eastAsia" w:ascii="仿宋" w:hAnsi="仿宋" w:eastAsia="方正仿宋_GBK" w:cs="方正仿宋_GBK"/>
          <w:b w:val="0"/>
          <w:bCs/>
          <w:color w:val="auto"/>
          <w:sz w:val="32"/>
          <w:szCs w:val="32"/>
          <w:u w:val="none"/>
        </w:rPr>
        <w:t>鼓励村民充分利用村内原有宅基地等存量建设用地及低丘缓坡等非耕地建设住房。</w:t>
      </w:r>
    </w:p>
    <w:p w14:paraId="6F716104">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第十</w:t>
      </w:r>
      <w:r>
        <w:rPr>
          <w:rFonts w:hint="eastAsia" w:ascii="仿宋" w:hAnsi="仿宋" w:eastAsia="方正仿宋_GBK" w:cs="方正仿宋_GBK"/>
          <w:b/>
          <w:bCs w:val="0"/>
          <w:color w:val="auto"/>
          <w:sz w:val="32"/>
          <w:szCs w:val="32"/>
          <w:u w:val="none"/>
          <w:lang w:eastAsia="zh-CN"/>
        </w:rPr>
        <w:t>一</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鼓励村集体</w:t>
      </w:r>
      <w:r>
        <w:rPr>
          <w:rFonts w:hint="eastAsia" w:ascii="仿宋" w:hAnsi="仿宋" w:eastAsia="方正仿宋_GBK" w:cs="方正仿宋_GBK"/>
          <w:b w:val="0"/>
          <w:bCs/>
          <w:color w:val="auto"/>
          <w:sz w:val="32"/>
          <w:szCs w:val="32"/>
          <w:u w:val="none"/>
          <w:lang w:eastAsia="zh-CN"/>
        </w:rPr>
        <w:t>经济组织</w:t>
      </w:r>
      <w:r>
        <w:rPr>
          <w:rFonts w:hint="eastAsia" w:ascii="仿宋" w:hAnsi="仿宋" w:eastAsia="方正仿宋_GBK" w:cs="方正仿宋_GBK"/>
          <w:b w:val="0"/>
          <w:bCs/>
          <w:color w:val="auto"/>
          <w:sz w:val="32"/>
          <w:szCs w:val="32"/>
          <w:u w:val="none"/>
        </w:rPr>
        <w:t>和</w:t>
      </w:r>
      <w:r>
        <w:rPr>
          <w:rFonts w:hint="eastAsia" w:ascii="仿宋" w:hAnsi="仿宋" w:eastAsia="方正仿宋_GBK" w:cs="方正仿宋_GBK"/>
          <w:b w:val="0"/>
          <w:bCs/>
          <w:color w:val="auto"/>
          <w:sz w:val="32"/>
          <w:szCs w:val="32"/>
          <w:u w:val="none"/>
          <w:lang w:eastAsia="zh-CN"/>
        </w:rPr>
        <w:t>村</w:t>
      </w:r>
      <w:r>
        <w:rPr>
          <w:rFonts w:hint="eastAsia" w:ascii="仿宋" w:hAnsi="仿宋" w:eastAsia="方正仿宋_GBK" w:cs="方正仿宋_GBK"/>
          <w:b w:val="0"/>
          <w:bCs/>
          <w:color w:val="auto"/>
          <w:sz w:val="32"/>
          <w:szCs w:val="32"/>
          <w:u w:val="none"/>
        </w:rPr>
        <w:t>民盘活利用闲置宅基地和闲置住宅，通过自主经营、合作经营、委托经营等方式，依法依规发展农家乐、民宿、乡村旅游等；探索通过</w:t>
      </w:r>
      <w:r>
        <w:rPr>
          <w:rFonts w:hint="eastAsia" w:ascii="仿宋" w:hAnsi="仿宋" w:eastAsia="方正仿宋_GBK" w:cs="方正仿宋_GBK"/>
          <w:b w:val="0"/>
          <w:bCs/>
          <w:color w:val="auto"/>
          <w:sz w:val="32"/>
          <w:szCs w:val="32"/>
          <w:u w:val="none"/>
          <w:lang w:eastAsia="zh-CN"/>
        </w:rPr>
        <w:t>转让、流转、出租、入股等</w:t>
      </w:r>
      <w:r>
        <w:rPr>
          <w:rFonts w:hint="eastAsia" w:ascii="仿宋" w:hAnsi="仿宋" w:eastAsia="方正仿宋_GBK" w:cs="方正仿宋_GBK"/>
          <w:b w:val="0"/>
          <w:bCs/>
          <w:color w:val="auto"/>
          <w:sz w:val="32"/>
          <w:szCs w:val="32"/>
          <w:u w:val="none"/>
        </w:rPr>
        <w:t>多种方式</w:t>
      </w:r>
      <w:r>
        <w:rPr>
          <w:rFonts w:hint="eastAsia" w:ascii="仿宋" w:hAnsi="仿宋" w:eastAsia="方正仿宋_GBK" w:cs="方正仿宋_GBK"/>
          <w:b w:val="0"/>
          <w:bCs/>
          <w:color w:val="auto"/>
          <w:sz w:val="32"/>
          <w:szCs w:val="32"/>
          <w:u w:val="none"/>
          <w:lang w:eastAsia="zh-CN"/>
        </w:rPr>
        <w:t>盘活</w:t>
      </w:r>
      <w:r>
        <w:rPr>
          <w:rFonts w:hint="eastAsia" w:ascii="仿宋" w:hAnsi="仿宋" w:eastAsia="方正仿宋_GBK" w:cs="方正仿宋_GBK"/>
          <w:b w:val="0"/>
          <w:bCs/>
          <w:color w:val="auto"/>
          <w:sz w:val="32"/>
          <w:szCs w:val="32"/>
          <w:u w:val="none"/>
        </w:rPr>
        <w:t>宅基地；探索通过深化农村集体产权制度改革，引入村企合作发展壮大农村集体经济。</w:t>
      </w:r>
    </w:p>
    <w:p w14:paraId="6F786113">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第十</w:t>
      </w:r>
      <w:r>
        <w:rPr>
          <w:rFonts w:hint="eastAsia" w:ascii="仿宋" w:hAnsi="仿宋" w:eastAsia="方正仿宋_GBK" w:cs="方正仿宋_GBK"/>
          <w:b/>
          <w:bCs w:val="0"/>
          <w:color w:val="auto"/>
          <w:sz w:val="32"/>
          <w:szCs w:val="32"/>
          <w:u w:val="none"/>
          <w:lang w:eastAsia="zh-CN"/>
        </w:rPr>
        <w:t>二</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在尊重农民意愿并符合规划的前提下，鼓励村集体</w:t>
      </w:r>
      <w:r>
        <w:rPr>
          <w:rFonts w:hint="eastAsia" w:ascii="仿宋" w:hAnsi="仿宋" w:eastAsia="方正仿宋_GBK" w:cs="方正仿宋_GBK"/>
          <w:b w:val="0"/>
          <w:bCs/>
          <w:color w:val="auto"/>
          <w:sz w:val="32"/>
          <w:szCs w:val="32"/>
          <w:u w:val="none"/>
          <w:lang w:eastAsia="zh-CN"/>
        </w:rPr>
        <w:t>经济组织</w:t>
      </w:r>
      <w:r>
        <w:rPr>
          <w:rFonts w:hint="eastAsia" w:ascii="仿宋" w:hAnsi="仿宋" w:eastAsia="方正仿宋_GBK" w:cs="方正仿宋_GBK"/>
          <w:b w:val="0"/>
          <w:bCs/>
          <w:color w:val="auto"/>
          <w:sz w:val="32"/>
          <w:szCs w:val="32"/>
          <w:u w:val="none"/>
        </w:rPr>
        <w:t>积极稳妥整治闲置宅基地，整治出的土地优先用于满足</w:t>
      </w:r>
      <w:r>
        <w:rPr>
          <w:rFonts w:hint="eastAsia" w:ascii="仿宋" w:hAnsi="仿宋" w:eastAsia="方正仿宋_GBK" w:cs="方正仿宋_GBK"/>
          <w:b w:val="0"/>
          <w:bCs/>
          <w:color w:val="auto"/>
          <w:sz w:val="32"/>
          <w:szCs w:val="32"/>
          <w:u w:val="none"/>
          <w:lang w:eastAsia="zh-CN"/>
        </w:rPr>
        <w:t>村</w:t>
      </w:r>
      <w:r>
        <w:rPr>
          <w:rFonts w:hint="eastAsia" w:ascii="仿宋" w:hAnsi="仿宋" w:eastAsia="方正仿宋_GBK" w:cs="方正仿宋_GBK"/>
          <w:b w:val="0"/>
          <w:bCs/>
          <w:color w:val="auto"/>
          <w:sz w:val="32"/>
          <w:szCs w:val="32"/>
          <w:u w:val="none"/>
        </w:rPr>
        <w:t>民新增宅基地需求、村庄建设和乡村产业发展。</w:t>
      </w:r>
    </w:p>
    <w:p w14:paraId="07A34F50">
      <w:pPr>
        <w:keepNext w:val="0"/>
        <w:keepLines w:val="0"/>
        <w:pageBreakBefore w:val="0"/>
        <w:kinsoku/>
        <w:wordWrap/>
        <w:overflowPunct/>
        <w:topLinePunct w:val="0"/>
        <w:autoSpaceDE/>
        <w:autoSpaceDN/>
        <w:bidi w:val="0"/>
        <w:adjustRightInd w:val="0"/>
        <w:snapToGrid w:val="0"/>
        <w:spacing w:beforeLines="50" w:afterLines="50" w:line="580" w:lineRule="exact"/>
        <w:jc w:val="center"/>
        <w:textAlignment w:val="auto"/>
        <w:outlineLvl w:val="0"/>
        <w:rPr>
          <w:rFonts w:hint="eastAsia" w:ascii="仿宋" w:hAnsi="仿宋" w:eastAsia="方正黑体_GBK" w:cs="方正黑体_GBK"/>
          <w:b w:val="0"/>
          <w:bCs/>
          <w:color w:val="auto"/>
          <w:kern w:val="44"/>
          <w:sz w:val="32"/>
          <w:szCs w:val="32"/>
          <w:u w:val="none"/>
        </w:rPr>
      </w:pPr>
      <w:r>
        <w:rPr>
          <w:rFonts w:hint="eastAsia" w:ascii="仿宋" w:hAnsi="仿宋" w:eastAsia="方正黑体_GBK" w:cs="方正黑体_GBK"/>
          <w:b w:val="0"/>
          <w:bCs/>
          <w:color w:val="auto"/>
          <w:kern w:val="44"/>
          <w:sz w:val="32"/>
          <w:szCs w:val="32"/>
          <w:u w:val="none"/>
        </w:rPr>
        <w:t>第二章  宅基地申请条件</w:t>
      </w:r>
    </w:p>
    <w:p w14:paraId="5127FA11">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lang w:val="en-US" w:eastAsia="zh-CN"/>
        </w:rPr>
      </w:pPr>
      <w:r>
        <w:rPr>
          <w:rFonts w:hint="eastAsia" w:ascii="仿宋" w:hAnsi="仿宋" w:eastAsia="方正仿宋_GBK" w:cs="方正仿宋_GBK"/>
          <w:b/>
          <w:bCs w:val="0"/>
          <w:color w:val="auto"/>
          <w:sz w:val="32"/>
          <w:szCs w:val="32"/>
          <w:u w:val="none"/>
        </w:rPr>
        <w:t>第十</w:t>
      </w:r>
      <w:r>
        <w:rPr>
          <w:rFonts w:hint="eastAsia" w:ascii="仿宋" w:hAnsi="仿宋" w:eastAsia="方正仿宋_GBK" w:cs="方正仿宋_GBK"/>
          <w:b/>
          <w:bCs w:val="0"/>
          <w:color w:val="auto"/>
          <w:sz w:val="32"/>
          <w:szCs w:val="32"/>
          <w:u w:val="none"/>
          <w:lang w:eastAsia="zh-CN"/>
        </w:rPr>
        <w:t>三</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w:t>
      </w:r>
      <w:r>
        <w:rPr>
          <w:rFonts w:hint="eastAsia" w:ascii="仿宋" w:hAnsi="仿宋" w:eastAsia="方正仿宋_GBK" w:cs="方正仿宋_GBK"/>
          <w:b w:val="0"/>
          <w:bCs/>
          <w:color w:val="auto"/>
          <w:sz w:val="32"/>
          <w:szCs w:val="32"/>
          <w:u w:val="none"/>
          <w:lang w:eastAsia="zh-CN"/>
        </w:rPr>
        <w:t>“一户一宅”是指依法享有宅基地资格权的农村村民在村内一户只能拥有一处宅基地。</w:t>
      </w:r>
      <w:r>
        <w:rPr>
          <w:rFonts w:hint="eastAsia" w:ascii="仿宋" w:hAnsi="仿宋" w:eastAsia="方正仿宋_GBK" w:cs="方正仿宋_GBK"/>
          <w:b w:val="0"/>
          <w:bCs/>
          <w:color w:val="auto"/>
          <w:sz w:val="32"/>
          <w:szCs w:val="32"/>
          <w:u w:val="none"/>
        </w:rPr>
        <w:t>“一户”原则上指户籍登记的户主及其户籍家庭成员，</w:t>
      </w:r>
      <w:r>
        <w:rPr>
          <w:rFonts w:hint="eastAsia" w:ascii="仿宋" w:hAnsi="仿宋" w:eastAsia="方正仿宋_GBK" w:cs="方正仿宋_GBK"/>
          <w:b w:val="0"/>
          <w:bCs/>
          <w:color w:val="auto"/>
          <w:sz w:val="32"/>
          <w:szCs w:val="32"/>
          <w:u w:val="none"/>
          <w:lang w:eastAsia="zh-CN"/>
        </w:rPr>
        <w:t>但具有以下情形之一的，可独立作为特殊村民“户”对待</w:t>
      </w:r>
      <w:r>
        <w:rPr>
          <w:rFonts w:hint="eastAsia" w:ascii="仿宋" w:hAnsi="仿宋" w:eastAsia="方正仿宋_GBK" w:cs="方正仿宋_GBK"/>
          <w:b w:val="0"/>
          <w:bCs/>
          <w:color w:val="auto"/>
          <w:sz w:val="32"/>
          <w:szCs w:val="32"/>
          <w:u w:val="none"/>
          <w:lang w:val="en-US" w:eastAsia="zh-CN"/>
        </w:rPr>
        <w:t>：</w:t>
      </w:r>
    </w:p>
    <w:p w14:paraId="54393095">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color w:val="auto"/>
          <w:sz w:val="32"/>
          <w:szCs w:val="32"/>
          <w:u w:val="none"/>
          <w:lang w:val="en-US" w:eastAsia="zh-CN"/>
        </w:rPr>
        <w:t>（一）</w:t>
      </w:r>
      <w:r>
        <w:rPr>
          <w:rFonts w:hint="eastAsia" w:ascii="仿宋" w:hAnsi="仿宋" w:eastAsia="方正仿宋_GBK" w:cs="方正仿宋_GBK"/>
          <w:b w:val="0"/>
          <w:bCs/>
          <w:color w:val="auto"/>
          <w:sz w:val="32"/>
          <w:szCs w:val="32"/>
          <w:u w:val="none"/>
        </w:rPr>
        <w:t>达到法定年龄分户</w:t>
      </w:r>
      <w:r>
        <w:rPr>
          <w:rFonts w:hint="eastAsia" w:ascii="仿宋" w:hAnsi="仿宋" w:eastAsia="方正仿宋_GBK" w:cs="方正仿宋_GBK"/>
          <w:b w:val="0"/>
          <w:bCs/>
          <w:color w:val="auto"/>
          <w:sz w:val="32"/>
          <w:szCs w:val="32"/>
          <w:u w:val="none"/>
          <w:lang w:eastAsia="zh-CN"/>
        </w:rPr>
        <w:t>且已单独居住生活</w:t>
      </w:r>
      <w:r>
        <w:rPr>
          <w:rFonts w:hint="eastAsia" w:ascii="仿宋" w:hAnsi="仿宋" w:eastAsia="方正仿宋_GBK" w:cs="方正仿宋_GBK"/>
          <w:b w:val="0"/>
          <w:bCs/>
          <w:color w:val="auto"/>
          <w:sz w:val="32"/>
          <w:szCs w:val="32"/>
          <w:u w:val="none"/>
        </w:rPr>
        <w:t>的；</w:t>
      </w:r>
    </w:p>
    <w:p w14:paraId="03BF246E">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color w:val="auto"/>
          <w:sz w:val="32"/>
          <w:szCs w:val="32"/>
          <w:u w:val="none"/>
          <w:lang w:val="en-US" w:eastAsia="zh-CN"/>
        </w:rPr>
        <w:t>（二）</w:t>
      </w:r>
      <w:r>
        <w:rPr>
          <w:rFonts w:hint="eastAsia" w:ascii="仿宋" w:hAnsi="仿宋" w:eastAsia="方正仿宋_GBK" w:cs="方正仿宋_GBK"/>
          <w:b w:val="0"/>
          <w:bCs/>
          <w:color w:val="auto"/>
          <w:sz w:val="32"/>
          <w:szCs w:val="32"/>
          <w:u w:val="none"/>
        </w:rPr>
        <w:t>夫妻双方离异，离异后无房一方再婚且配偶无房的；</w:t>
      </w:r>
    </w:p>
    <w:p w14:paraId="4620F4A4">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color w:val="auto"/>
          <w:sz w:val="32"/>
          <w:szCs w:val="32"/>
          <w:u w:val="none"/>
          <w:lang w:val="en-US" w:eastAsia="zh-CN"/>
        </w:rPr>
        <w:t>（三）</w:t>
      </w:r>
      <w:r>
        <w:rPr>
          <w:rFonts w:hint="eastAsia" w:ascii="仿宋" w:hAnsi="仿宋" w:eastAsia="方正仿宋_GBK" w:cs="方正仿宋_GBK"/>
          <w:b w:val="0"/>
          <w:bCs/>
          <w:color w:val="auto"/>
          <w:sz w:val="32"/>
          <w:szCs w:val="32"/>
          <w:u w:val="none"/>
        </w:rPr>
        <w:t>经本集体</w:t>
      </w:r>
      <w:r>
        <w:rPr>
          <w:rFonts w:hint="eastAsia" w:ascii="仿宋" w:hAnsi="仿宋" w:eastAsia="方正仿宋_GBK" w:cs="方正仿宋_GBK"/>
          <w:b w:val="0"/>
          <w:bCs/>
          <w:color w:val="auto"/>
          <w:sz w:val="32"/>
          <w:szCs w:val="32"/>
          <w:u w:val="none"/>
          <w:lang w:eastAsia="zh-CN"/>
        </w:rPr>
        <w:t>经济</w:t>
      </w:r>
      <w:r>
        <w:rPr>
          <w:rFonts w:hint="eastAsia" w:ascii="仿宋" w:hAnsi="仿宋" w:eastAsia="方正仿宋_GBK" w:cs="方正仿宋_GBK"/>
          <w:b w:val="0"/>
          <w:bCs/>
          <w:color w:val="auto"/>
          <w:sz w:val="32"/>
          <w:szCs w:val="32"/>
          <w:u w:val="none"/>
        </w:rPr>
        <w:t>组织同意，</w:t>
      </w:r>
      <w:r>
        <w:rPr>
          <w:rFonts w:hint="eastAsia" w:ascii="仿宋" w:hAnsi="仿宋" w:eastAsia="方正仿宋_GBK" w:cs="方正仿宋_GBK"/>
          <w:b w:val="0"/>
          <w:bCs/>
          <w:color w:val="auto"/>
          <w:sz w:val="32"/>
          <w:szCs w:val="32"/>
          <w:u w:val="none"/>
          <w:lang w:eastAsia="zh-CN"/>
        </w:rPr>
        <w:t>其他</w:t>
      </w:r>
      <w:r>
        <w:rPr>
          <w:rFonts w:hint="eastAsia" w:ascii="仿宋" w:hAnsi="仿宋" w:eastAsia="方正仿宋_GBK" w:cs="方正仿宋_GBK"/>
          <w:b w:val="0"/>
          <w:bCs/>
          <w:color w:val="auto"/>
          <w:sz w:val="32"/>
          <w:szCs w:val="32"/>
          <w:u w:val="none"/>
        </w:rPr>
        <w:t>可以申请为一户的。</w:t>
      </w:r>
    </w:p>
    <w:p w14:paraId="6CB151CA">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color w:val="auto"/>
          <w:sz w:val="32"/>
          <w:szCs w:val="32"/>
          <w:u w:val="none"/>
        </w:rPr>
        <w:t>“一宅”指符合</w:t>
      </w:r>
      <w:r>
        <w:rPr>
          <w:rFonts w:hint="eastAsia" w:ascii="仿宋" w:hAnsi="仿宋" w:eastAsia="方正仿宋_GBK" w:cs="方正仿宋_GBK"/>
          <w:b w:val="0"/>
          <w:bCs/>
          <w:color w:val="auto"/>
          <w:sz w:val="32"/>
          <w:szCs w:val="32"/>
          <w:u w:val="none"/>
          <w:lang w:eastAsia="zh-CN"/>
        </w:rPr>
        <w:t>国土空间规划</w:t>
      </w:r>
      <w:r>
        <w:rPr>
          <w:rFonts w:hint="eastAsia" w:ascii="仿宋" w:hAnsi="仿宋" w:eastAsia="方正仿宋_GBK" w:cs="方正仿宋_GBK"/>
          <w:b w:val="0"/>
          <w:bCs/>
          <w:color w:val="auto"/>
          <w:sz w:val="32"/>
          <w:szCs w:val="32"/>
          <w:u w:val="none"/>
        </w:rPr>
        <w:t>和村庄规划，用于</w:t>
      </w:r>
      <w:r>
        <w:rPr>
          <w:rFonts w:hint="eastAsia" w:ascii="仿宋" w:hAnsi="仿宋" w:eastAsia="方正仿宋_GBK" w:cs="方正仿宋_GBK"/>
          <w:b w:val="0"/>
          <w:bCs/>
          <w:color w:val="auto"/>
          <w:sz w:val="32"/>
          <w:szCs w:val="32"/>
          <w:u w:val="none"/>
          <w:lang w:eastAsia="zh-CN"/>
        </w:rPr>
        <w:t>修建住宅的一块集体</w:t>
      </w:r>
      <w:r>
        <w:rPr>
          <w:rFonts w:hint="eastAsia" w:ascii="仿宋" w:hAnsi="仿宋" w:eastAsia="方正仿宋_GBK" w:cs="方正仿宋_GBK"/>
          <w:b w:val="0"/>
          <w:bCs/>
          <w:color w:val="auto"/>
          <w:sz w:val="32"/>
          <w:szCs w:val="32"/>
          <w:u w:val="none"/>
        </w:rPr>
        <w:t>建设用地。</w:t>
      </w:r>
    </w:p>
    <w:p w14:paraId="3A45726D">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第十</w:t>
      </w:r>
      <w:r>
        <w:rPr>
          <w:rFonts w:hint="eastAsia" w:ascii="仿宋" w:hAnsi="仿宋" w:eastAsia="方正仿宋_GBK" w:cs="方正仿宋_GBK"/>
          <w:b/>
          <w:bCs w:val="0"/>
          <w:color w:val="auto"/>
          <w:sz w:val="32"/>
          <w:szCs w:val="32"/>
          <w:u w:val="none"/>
          <w:lang w:eastAsia="zh-CN"/>
        </w:rPr>
        <w:t>四</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宅基地申请资格认定。</w:t>
      </w:r>
    </w:p>
    <w:p w14:paraId="39C3C0AB">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6"/>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color w:val="auto"/>
          <w:sz w:val="32"/>
          <w:szCs w:val="32"/>
          <w:u w:val="none"/>
        </w:rPr>
        <w:t>（一）法定保障资格：</w:t>
      </w:r>
    </w:p>
    <w:p w14:paraId="2A900902">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6"/>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color w:val="auto"/>
          <w:sz w:val="32"/>
          <w:szCs w:val="32"/>
          <w:u w:val="none"/>
        </w:rPr>
        <w:t>1.户口在本村，具有农村土地承包经营权资格的</w:t>
      </w:r>
      <w:r>
        <w:rPr>
          <w:rFonts w:hint="eastAsia" w:ascii="仿宋" w:hAnsi="仿宋" w:eastAsia="方正仿宋_GBK" w:cs="方正仿宋_GBK"/>
          <w:b w:val="0"/>
          <w:bCs/>
          <w:color w:val="auto"/>
          <w:sz w:val="32"/>
          <w:szCs w:val="32"/>
          <w:u w:val="none"/>
          <w:lang w:eastAsia="zh-CN"/>
        </w:rPr>
        <w:t>本村集体经济组织成员</w:t>
      </w:r>
      <w:r>
        <w:rPr>
          <w:rFonts w:hint="eastAsia" w:ascii="仿宋" w:hAnsi="仿宋" w:eastAsia="方正仿宋_GBK" w:cs="方正仿宋_GBK"/>
          <w:b w:val="0"/>
          <w:bCs/>
          <w:color w:val="auto"/>
          <w:sz w:val="32"/>
          <w:szCs w:val="32"/>
          <w:u w:val="none"/>
        </w:rPr>
        <w:t>；</w:t>
      </w:r>
    </w:p>
    <w:p w14:paraId="5340BD9D">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6"/>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color w:val="auto"/>
          <w:sz w:val="32"/>
          <w:szCs w:val="32"/>
          <w:u w:val="none"/>
        </w:rPr>
        <w:t>2.合法婚姻、收养</w:t>
      </w:r>
      <w:r>
        <w:rPr>
          <w:rFonts w:hint="eastAsia" w:ascii="仿宋" w:hAnsi="仿宋" w:eastAsia="方正仿宋_GBK" w:cs="方正仿宋_GBK"/>
          <w:b w:val="0"/>
          <w:bCs/>
          <w:color w:val="auto"/>
          <w:sz w:val="32"/>
          <w:szCs w:val="32"/>
          <w:u w:val="none"/>
          <w:lang w:eastAsia="zh-CN"/>
        </w:rPr>
        <w:t>等原因</w:t>
      </w:r>
      <w:r>
        <w:rPr>
          <w:rFonts w:hint="eastAsia" w:ascii="仿宋" w:hAnsi="仿宋" w:eastAsia="方正仿宋_GBK" w:cs="方正仿宋_GBK"/>
          <w:b w:val="0"/>
          <w:bCs/>
          <w:color w:val="auto"/>
          <w:sz w:val="32"/>
          <w:szCs w:val="32"/>
          <w:u w:val="none"/>
        </w:rPr>
        <w:t>迁入本村的；</w:t>
      </w:r>
    </w:p>
    <w:p w14:paraId="55BBC9B2">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6"/>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color w:val="auto"/>
          <w:sz w:val="32"/>
          <w:szCs w:val="32"/>
          <w:u w:val="none"/>
        </w:rPr>
        <w:t>3.因国家、省、市移民政策，户口迁入本村或迁入本村生产生活的；</w:t>
      </w:r>
    </w:p>
    <w:p w14:paraId="30392A1C">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6"/>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color w:val="auto"/>
          <w:sz w:val="32"/>
          <w:szCs w:val="32"/>
          <w:u w:val="none"/>
        </w:rPr>
        <w:t>4.法律</w:t>
      </w:r>
      <w:r>
        <w:rPr>
          <w:rFonts w:hint="eastAsia" w:ascii="仿宋" w:hAnsi="仿宋" w:eastAsia="方正仿宋_GBK" w:cs="方正仿宋_GBK"/>
          <w:b w:val="0"/>
          <w:bCs/>
          <w:color w:val="auto"/>
          <w:sz w:val="32"/>
          <w:szCs w:val="32"/>
          <w:u w:val="none"/>
          <w:lang w:eastAsia="zh-CN"/>
        </w:rPr>
        <w:t>法规</w:t>
      </w:r>
      <w:r>
        <w:rPr>
          <w:rFonts w:hint="eastAsia" w:ascii="仿宋" w:hAnsi="仿宋" w:eastAsia="方正仿宋_GBK" w:cs="方正仿宋_GBK"/>
          <w:b w:val="0"/>
          <w:bCs/>
          <w:color w:val="auto"/>
          <w:sz w:val="32"/>
          <w:szCs w:val="32"/>
          <w:u w:val="none"/>
        </w:rPr>
        <w:t>规定的其他情形。</w:t>
      </w:r>
    </w:p>
    <w:p w14:paraId="4AE75E5D">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6"/>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strike w:val="0"/>
          <w:dstrike w:val="0"/>
          <w:color w:val="auto"/>
          <w:sz w:val="32"/>
          <w:szCs w:val="32"/>
          <w:u w:val="none"/>
          <w:lang w:eastAsia="zh-CN"/>
        </w:rPr>
        <w:t>（二）</w:t>
      </w:r>
      <w:r>
        <w:rPr>
          <w:rFonts w:hint="eastAsia" w:ascii="仿宋" w:hAnsi="仿宋" w:eastAsia="方正仿宋_GBK" w:cs="方正仿宋_GBK"/>
          <w:b w:val="0"/>
          <w:bCs/>
          <w:color w:val="auto"/>
          <w:sz w:val="32"/>
          <w:szCs w:val="32"/>
          <w:u w:val="none"/>
        </w:rPr>
        <w:t>依申请取得资格：</w:t>
      </w:r>
    </w:p>
    <w:p w14:paraId="76CAFB4A">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6"/>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color w:val="auto"/>
          <w:sz w:val="32"/>
          <w:szCs w:val="32"/>
          <w:u w:val="none"/>
        </w:rPr>
        <w:t>1.在本村具有土地承包经营权资格，或在本村具有祖屋</w:t>
      </w:r>
      <w:r>
        <w:rPr>
          <w:rFonts w:hint="eastAsia" w:ascii="仿宋" w:hAnsi="仿宋" w:eastAsia="方正仿宋_GBK" w:cs="方正仿宋_GBK"/>
          <w:b w:val="0"/>
          <w:bCs/>
          <w:color w:val="auto"/>
          <w:sz w:val="32"/>
          <w:szCs w:val="32"/>
          <w:u w:val="none"/>
          <w:lang w:eastAsia="zh-CN"/>
        </w:rPr>
        <w:t>的原籍村民</w:t>
      </w:r>
      <w:r>
        <w:rPr>
          <w:rFonts w:hint="eastAsia" w:ascii="仿宋" w:hAnsi="仿宋" w:eastAsia="方正仿宋_GBK" w:cs="方正仿宋_GBK"/>
          <w:b w:val="0"/>
          <w:bCs/>
          <w:color w:val="auto"/>
          <w:sz w:val="32"/>
          <w:szCs w:val="32"/>
          <w:u w:val="none"/>
        </w:rPr>
        <w:t>；</w:t>
      </w:r>
    </w:p>
    <w:p w14:paraId="48B9BA92">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6"/>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color w:val="auto"/>
          <w:sz w:val="32"/>
          <w:szCs w:val="32"/>
          <w:u w:val="none"/>
          <w:lang w:val="en-US" w:eastAsia="zh-CN"/>
        </w:rPr>
        <w:t>2</w:t>
      </w:r>
      <w:r>
        <w:rPr>
          <w:rFonts w:hint="eastAsia" w:ascii="仿宋" w:hAnsi="仿宋" w:eastAsia="方正仿宋_GBK" w:cs="方正仿宋_GBK"/>
          <w:b w:val="0"/>
          <w:bCs/>
          <w:color w:val="auto"/>
          <w:sz w:val="32"/>
          <w:szCs w:val="32"/>
          <w:u w:val="none"/>
        </w:rPr>
        <w:t>.</w:t>
      </w:r>
      <w:r>
        <w:rPr>
          <w:rFonts w:hint="eastAsia" w:ascii="仿宋" w:hAnsi="仿宋" w:eastAsia="方正仿宋_GBK" w:cs="方正仿宋_GBK"/>
          <w:b w:val="0"/>
          <w:bCs/>
          <w:color w:val="auto"/>
          <w:sz w:val="32"/>
          <w:szCs w:val="32"/>
          <w:u w:val="none"/>
          <w:lang w:eastAsia="zh-CN"/>
        </w:rPr>
        <w:t>经</w:t>
      </w:r>
      <w:r>
        <w:rPr>
          <w:rFonts w:hint="eastAsia" w:ascii="仿宋" w:hAnsi="仿宋" w:eastAsia="方正仿宋_GBK" w:cs="方正仿宋_GBK"/>
          <w:b w:val="0"/>
          <w:bCs/>
          <w:color w:val="auto"/>
          <w:sz w:val="32"/>
          <w:szCs w:val="32"/>
          <w:u w:val="none"/>
        </w:rPr>
        <w:t>本村集体经济组织招聘，为本村发展做出较大贡献，自愿落户且户口已迁入本村的人才；</w:t>
      </w:r>
    </w:p>
    <w:p w14:paraId="5259B2DB">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color w:val="auto"/>
          <w:sz w:val="32"/>
          <w:szCs w:val="32"/>
          <w:u w:val="none"/>
          <w:lang w:val="en-US" w:eastAsia="zh-CN"/>
        </w:rPr>
        <w:t>3</w:t>
      </w:r>
      <w:r>
        <w:rPr>
          <w:rFonts w:hint="eastAsia" w:ascii="仿宋" w:hAnsi="仿宋" w:eastAsia="方正仿宋_GBK" w:cs="方正仿宋_GBK"/>
          <w:b w:val="0"/>
          <w:bCs/>
          <w:color w:val="auto"/>
          <w:sz w:val="32"/>
          <w:szCs w:val="32"/>
          <w:u w:val="none"/>
        </w:rPr>
        <w:t>.</w:t>
      </w:r>
      <w:r>
        <w:rPr>
          <w:rFonts w:hint="eastAsia" w:ascii="仿宋" w:hAnsi="仿宋" w:eastAsia="方正仿宋_GBK" w:cs="方正仿宋_GBK"/>
          <w:b w:val="0"/>
          <w:bCs/>
          <w:color w:val="auto"/>
          <w:sz w:val="32"/>
          <w:szCs w:val="32"/>
          <w:u w:val="none"/>
          <w:lang w:eastAsia="zh-CN"/>
        </w:rPr>
        <w:t>其他未明确的对象</w:t>
      </w:r>
      <w:r>
        <w:rPr>
          <w:rFonts w:hint="eastAsia" w:ascii="仿宋" w:hAnsi="仿宋" w:eastAsia="方正仿宋_GBK" w:cs="方正仿宋_GBK"/>
          <w:b w:val="0"/>
          <w:bCs/>
          <w:color w:val="auto"/>
          <w:sz w:val="32"/>
          <w:szCs w:val="32"/>
          <w:u w:val="none"/>
        </w:rPr>
        <w:t>。</w:t>
      </w:r>
    </w:p>
    <w:p w14:paraId="26553759">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6"/>
        <w:jc w:val="both"/>
        <w:textAlignment w:val="auto"/>
        <w:rPr>
          <w:rFonts w:hint="eastAsia" w:ascii="仿宋" w:hAnsi="仿宋" w:eastAsia="方正仿宋_GBK" w:cs="方正仿宋_GBK"/>
          <w:b w:val="0"/>
          <w:bCs/>
          <w:color w:val="auto"/>
          <w:sz w:val="32"/>
          <w:szCs w:val="32"/>
          <w:u w:val="none"/>
          <w:lang w:eastAsia="zh-CN"/>
        </w:rPr>
      </w:pPr>
      <w:r>
        <w:rPr>
          <w:rFonts w:hint="eastAsia" w:ascii="仿宋" w:hAnsi="仿宋" w:eastAsia="方正仿宋_GBK" w:cs="方正仿宋_GBK"/>
          <w:b/>
          <w:bCs w:val="0"/>
          <w:color w:val="auto"/>
          <w:sz w:val="32"/>
          <w:szCs w:val="32"/>
          <w:u w:val="none"/>
        </w:rPr>
        <w:t>第十</w:t>
      </w:r>
      <w:r>
        <w:rPr>
          <w:rFonts w:hint="eastAsia" w:ascii="仿宋" w:hAnsi="仿宋" w:eastAsia="方正仿宋_GBK" w:cs="方正仿宋_GBK"/>
          <w:b/>
          <w:bCs w:val="0"/>
          <w:color w:val="auto"/>
          <w:sz w:val="32"/>
          <w:szCs w:val="32"/>
          <w:u w:val="none"/>
          <w:lang w:eastAsia="zh-CN"/>
        </w:rPr>
        <w:t>五</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w:t>
      </w:r>
      <w:r>
        <w:rPr>
          <w:rFonts w:hint="eastAsia" w:ascii="仿宋" w:hAnsi="仿宋" w:eastAsia="方正仿宋_GBK" w:cs="方正仿宋_GBK"/>
          <w:b w:val="0"/>
          <w:bCs/>
          <w:color w:val="auto"/>
          <w:sz w:val="32"/>
          <w:szCs w:val="32"/>
          <w:u w:val="none"/>
          <w:lang w:eastAsia="zh-CN"/>
        </w:rPr>
        <w:t>农村村民有下列情形之一的，</w:t>
      </w:r>
      <w:r>
        <w:rPr>
          <w:rFonts w:hint="eastAsia" w:ascii="仿宋" w:hAnsi="仿宋" w:eastAsia="方正仿宋_GBK" w:cs="方正仿宋_GBK"/>
          <w:b w:val="0"/>
          <w:bCs/>
          <w:color w:val="auto"/>
          <w:sz w:val="32"/>
          <w:szCs w:val="32"/>
          <w:u w:val="none"/>
        </w:rPr>
        <w:t>可以申请</w:t>
      </w:r>
      <w:r>
        <w:rPr>
          <w:rFonts w:hint="eastAsia" w:ascii="仿宋" w:hAnsi="仿宋" w:eastAsia="方正仿宋_GBK" w:cs="方正仿宋_GBK"/>
          <w:b w:val="0"/>
          <w:bCs/>
          <w:color w:val="auto"/>
          <w:sz w:val="32"/>
          <w:szCs w:val="32"/>
          <w:u w:val="none"/>
          <w:lang w:eastAsia="zh-CN"/>
        </w:rPr>
        <w:t>宅基地：</w:t>
      </w:r>
    </w:p>
    <w:p w14:paraId="4D5A0489">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lang w:eastAsia="zh-CN"/>
        </w:rPr>
      </w:pPr>
      <w:r>
        <w:rPr>
          <w:rFonts w:hint="eastAsia" w:ascii="仿宋" w:hAnsi="仿宋" w:eastAsia="方正仿宋_GBK" w:cs="方正仿宋_GBK"/>
          <w:b w:val="0"/>
          <w:bCs/>
          <w:color w:val="auto"/>
          <w:sz w:val="32"/>
          <w:szCs w:val="32"/>
          <w:u w:val="none"/>
          <w:lang w:eastAsia="zh-CN"/>
        </w:rPr>
        <w:t>（一）</w:t>
      </w:r>
      <w:r>
        <w:rPr>
          <w:rFonts w:hint="eastAsia" w:ascii="仿宋" w:hAnsi="仿宋" w:eastAsia="方正仿宋_GBK" w:cs="方正仿宋_GBK"/>
          <w:b w:val="0"/>
          <w:bCs/>
          <w:color w:val="auto"/>
          <w:sz w:val="32"/>
          <w:szCs w:val="32"/>
          <w:u w:val="none"/>
        </w:rPr>
        <w:t>符合“一户一宅”资格，</w:t>
      </w:r>
      <w:r>
        <w:rPr>
          <w:rFonts w:hint="eastAsia" w:ascii="仿宋" w:hAnsi="仿宋" w:eastAsia="方正仿宋_GBK" w:cs="方正仿宋_GBK"/>
          <w:b w:val="0"/>
          <w:bCs/>
          <w:color w:val="auto"/>
          <w:sz w:val="32"/>
          <w:szCs w:val="32"/>
          <w:u w:val="none"/>
          <w:lang w:eastAsia="zh-CN"/>
        </w:rPr>
        <w:t>需</w:t>
      </w:r>
      <w:r>
        <w:rPr>
          <w:rFonts w:hint="eastAsia" w:ascii="仿宋" w:hAnsi="仿宋" w:eastAsia="方正仿宋_GBK" w:cs="方正仿宋_GBK"/>
          <w:b w:val="0"/>
          <w:bCs/>
          <w:color w:val="auto"/>
          <w:sz w:val="32"/>
          <w:szCs w:val="32"/>
          <w:u w:val="none"/>
        </w:rPr>
        <w:t>拆旧建新的；</w:t>
      </w:r>
    </w:p>
    <w:p w14:paraId="78B68166">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lang w:eastAsia="zh-CN"/>
        </w:rPr>
      </w:pPr>
      <w:r>
        <w:rPr>
          <w:rFonts w:hint="eastAsia" w:ascii="仿宋" w:hAnsi="仿宋" w:eastAsia="方正仿宋_GBK" w:cs="方正仿宋_GBK"/>
          <w:b w:val="0"/>
          <w:bCs/>
          <w:color w:val="auto"/>
          <w:sz w:val="32"/>
          <w:szCs w:val="32"/>
          <w:u w:val="none"/>
          <w:lang w:eastAsia="zh-CN"/>
        </w:rPr>
        <w:t>（二）合法迁入本村，确需建设新房以解决住房问题的；</w:t>
      </w:r>
    </w:p>
    <w:p w14:paraId="645B191F">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color w:val="auto"/>
          <w:sz w:val="32"/>
          <w:szCs w:val="32"/>
          <w:u w:val="none"/>
          <w:lang w:eastAsia="zh-CN"/>
        </w:rPr>
        <w:t>（三）</w:t>
      </w:r>
      <w:r>
        <w:rPr>
          <w:rFonts w:hint="eastAsia" w:ascii="仿宋" w:hAnsi="仿宋" w:eastAsia="方正仿宋_GBK" w:cs="方正仿宋_GBK"/>
          <w:b w:val="0"/>
          <w:bCs/>
          <w:color w:val="auto"/>
          <w:sz w:val="32"/>
          <w:szCs w:val="32"/>
          <w:u w:val="none"/>
        </w:rPr>
        <w:t>现没有住房，或现有</w:t>
      </w:r>
      <w:r>
        <w:rPr>
          <w:rFonts w:hint="eastAsia" w:ascii="仿宋" w:hAnsi="仿宋" w:eastAsia="方正仿宋_GBK" w:cs="方正仿宋_GBK"/>
          <w:b w:val="0"/>
          <w:bCs/>
          <w:color w:val="auto"/>
          <w:sz w:val="32"/>
          <w:szCs w:val="32"/>
          <w:u w:val="none"/>
          <w:lang w:eastAsia="zh-CN"/>
        </w:rPr>
        <w:t>本村</w:t>
      </w:r>
      <w:r>
        <w:rPr>
          <w:rFonts w:hint="eastAsia" w:ascii="仿宋" w:hAnsi="仿宋" w:eastAsia="方正仿宋_GBK" w:cs="方正仿宋_GBK"/>
          <w:b w:val="0"/>
          <w:bCs/>
          <w:color w:val="auto"/>
          <w:sz w:val="32"/>
          <w:szCs w:val="32"/>
          <w:u w:val="none"/>
        </w:rPr>
        <w:t>住房但户内人员人均</w:t>
      </w:r>
      <w:r>
        <w:rPr>
          <w:rFonts w:hint="eastAsia" w:ascii="仿宋" w:hAnsi="仿宋" w:eastAsia="方正仿宋_GBK" w:cs="方正仿宋_GBK"/>
          <w:b w:val="0"/>
          <w:bCs/>
          <w:color w:val="auto"/>
          <w:sz w:val="32"/>
          <w:szCs w:val="32"/>
          <w:u w:val="none"/>
          <w:lang w:eastAsia="zh-CN"/>
        </w:rPr>
        <w:t>拥有的住房宅基地</w:t>
      </w:r>
      <w:r>
        <w:rPr>
          <w:rFonts w:hint="eastAsia" w:ascii="仿宋" w:hAnsi="仿宋" w:eastAsia="方正仿宋_GBK" w:cs="方正仿宋_GBK"/>
          <w:b w:val="0"/>
          <w:bCs/>
          <w:color w:val="auto"/>
          <w:sz w:val="32"/>
          <w:szCs w:val="32"/>
          <w:u w:val="none"/>
        </w:rPr>
        <w:t>面积低于</w:t>
      </w:r>
      <w:r>
        <w:rPr>
          <w:rFonts w:hint="eastAsia" w:ascii="仿宋" w:hAnsi="仿宋" w:eastAsia="方正仿宋_GBK" w:cs="方正仿宋_GBK"/>
          <w:b w:val="0"/>
          <w:bCs/>
          <w:color w:val="auto"/>
          <w:sz w:val="32"/>
          <w:szCs w:val="32"/>
          <w:u w:val="none"/>
          <w:lang w:val="en-US" w:eastAsia="zh-CN"/>
        </w:rPr>
        <w:t>20（含）</w:t>
      </w:r>
      <w:r>
        <w:rPr>
          <w:rFonts w:hint="eastAsia" w:ascii="仿宋" w:hAnsi="仿宋" w:eastAsia="方正仿宋_GBK" w:cs="方正仿宋_GBK"/>
          <w:b w:val="0"/>
          <w:bCs/>
          <w:color w:val="auto"/>
          <w:sz w:val="32"/>
          <w:szCs w:val="32"/>
          <w:u w:val="none"/>
        </w:rPr>
        <w:t>平方米的；</w:t>
      </w:r>
    </w:p>
    <w:p w14:paraId="4CE34456">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lang w:eastAsia="zh-CN"/>
        </w:rPr>
      </w:pPr>
      <w:r>
        <w:rPr>
          <w:rFonts w:hint="eastAsia" w:ascii="仿宋" w:hAnsi="仿宋" w:eastAsia="方正仿宋_GBK" w:cs="方正仿宋_GBK"/>
          <w:b w:val="0"/>
          <w:bCs/>
          <w:color w:val="auto"/>
          <w:sz w:val="32"/>
          <w:szCs w:val="32"/>
          <w:u w:val="none"/>
          <w:lang w:eastAsia="zh-CN"/>
        </w:rPr>
        <w:t>（四）因发生或者防御自然灾害，实施村庄和集镇规划以及进行镇村公共设施和公益事业建设或因国家建设征用土地，或现有本村住房被列为文物保护建筑等原因需要新建住房的。</w:t>
      </w:r>
    </w:p>
    <w:p w14:paraId="5FE30415">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lang w:eastAsia="zh-CN"/>
        </w:rPr>
      </w:pPr>
      <w:r>
        <w:rPr>
          <w:rFonts w:hint="eastAsia" w:ascii="仿宋" w:hAnsi="仿宋" w:eastAsia="方正仿宋_GBK" w:cs="方正仿宋_GBK"/>
          <w:b/>
          <w:bCs w:val="0"/>
          <w:color w:val="auto"/>
          <w:sz w:val="32"/>
          <w:szCs w:val="32"/>
          <w:u w:val="none"/>
        </w:rPr>
        <w:t>第十</w:t>
      </w:r>
      <w:r>
        <w:rPr>
          <w:rFonts w:hint="eastAsia" w:ascii="仿宋" w:hAnsi="仿宋" w:eastAsia="方正仿宋_GBK" w:cs="方正仿宋_GBK"/>
          <w:b/>
          <w:bCs w:val="0"/>
          <w:color w:val="auto"/>
          <w:sz w:val="32"/>
          <w:szCs w:val="32"/>
          <w:u w:val="none"/>
          <w:lang w:eastAsia="zh-CN"/>
        </w:rPr>
        <w:t>六</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w:t>
      </w:r>
      <w:r>
        <w:rPr>
          <w:rFonts w:hint="eastAsia" w:ascii="仿宋" w:hAnsi="仿宋" w:eastAsia="方正仿宋_GBK" w:cs="方正仿宋_GBK"/>
          <w:b w:val="0"/>
          <w:bCs/>
          <w:color w:val="auto"/>
          <w:sz w:val="32"/>
          <w:szCs w:val="32"/>
          <w:u w:val="none"/>
          <w:lang w:eastAsia="zh-CN"/>
        </w:rPr>
        <w:t>农村村民有下列情况的，申请宅基地不予批准：</w:t>
      </w:r>
    </w:p>
    <w:p w14:paraId="49B5138A">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color w:val="auto"/>
          <w:sz w:val="32"/>
          <w:szCs w:val="32"/>
          <w:u w:val="none"/>
          <w:lang w:eastAsia="zh-CN"/>
        </w:rPr>
        <w:t>（一）</w:t>
      </w:r>
      <w:r>
        <w:rPr>
          <w:rFonts w:hint="eastAsia" w:ascii="仿宋" w:hAnsi="仿宋" w:eastAsia="方正仿宋_GBK" w:cs="方正仿宋_GBK"/>
          <w:b w:val="0"/>
          <w:bCs/>
          <w:color w:val="auto"/>
          <w:sz w:val="32"/>
          <w:szCs w:val="32"/>
          <w:u w:val="none"/>
        </w:rPr>
        <w:t>夫妻</w:t>
      </w:r>
      <w:r>
        <w:rPr>
          <w:rFonts w:hint="eastAsia" w:ascii="仿宋" w:hAnsi="仿宋" w:eastAsia="方正仿宋_GBK" w:cs="方正仿宋_GBK"/>
          <w:b w:val="0"/>
          <w:bCs/>
          <w:color w:val="auto"/>
          <w:sz w:val="32"/>
          <w:szCs w:val="32"/>
          <w:u w:val="none"/>
          <w:lang w:eastAsia="zh-CN"/>
        </w:rPr>
        <w:t>一</w:t>
      </w:r>
      <w:r>
        <w:rPr>
          <w:rFonts w:hint="eastAsia" w:ascii="仿宋" w:hAnsi="仿宋" w:eastAsia="方正仿宋_GBK" w:cs="方正仿宋_GBK"/>
          <w:b w:val="0"/>
          <w:bCs/>
          <w:color w:val="auto"/>
          <w:sz w:val="32"/>
          <w:szCs w:val="32"/>
          <w:u w:val="none"/>
        </w:rPr>
        <w:t>方单独申请</w:t>
      </w:r>
      <w:r>
        <w:rPr>
          <w:rFonts w:hint="eastAsia" w:ascii="仿宋" w:hAnsi="仿宋" w:eastAsia="方正仿宋_GBK" w:cs="方正仿宋_GBK"/>
          <w:b w:val="0"/>
          <w:bCs/>
          <w:color w:val="auto"/>
          <w:sz w:val="32"/>
          <w:szCs w:val="32"/>
          <w:u w:val="none"/>
          <w:lang w:eastAsia="zh-CN"/>
        </w:rPr>
        <w:t>的</w:t>
      </w:r>
      <w:r>
        <w:rPr>
          <w:rFonts w:hint="eastAsia" w:ascii="仿宋" w:hAnsi="仿宋" w:eastAsia="方正仿宋_GBK" w:cs="方正仿宋_GBK"/>
          <w:b w:val="0"/>
          <w:bCs/>
          <w:color w:val="auto"/>
          <w:sz w:val="32"/>
          <w:szCs w:val="32"/>
          <w:u w:val="none"/>
        </w:rPr>
        <w:t>；</w:t>
      </w:r>
    </w:p>
    <w:p w14:paraId="2FA66931">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lang w:val="en-US" w:eastAsia="zh-CN"/>
        </w:rPr>
      </w:pPr>
      <w:r>
        <w:rPr>
          <w:rFonts w:hint="eastAsia" w:ascii="仿宋" w:hAnsi="仿宋" w:eastAsia="方正仿宋_GBK" w:cs="方正仿宋_GBK"/>
          <w:b w:val="0"/>
          <w:bCs/>
          <w:color w:val="auto"/>
          <w:sz w:val="32"/>
          <w:szCs w:val="32"/>
          <w:u w:val="none"/>
          <w:lang w:val="en-US" w:eastAsia="zh-CN"/>
        </w:rPr>
        <w:t>（二）未成年人和生活不能自理且无人照顾的成年人；</w:t>
      </w:r>
    </w:p>
    <w:p w14:paraId="4CBCA925">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lang w:val="en-US" w:eastAsia="zh-CN"/>
        </w:rPr>
      </w:pPr>
      <w:r>
        <w:rPr>
          <w:rFonts w:hint="eastAsia" w:ascii="仿宋" w:hAnsi="仿宋" w:eastAsia="方正仿宋_GBK" w:cs="方正仿宋_GBK"/>
          <w:b w:val="0"/>
          <w:bCs/>
          <w:color w:val="auto"/>
          <w:sz w:val="32"/>
          <w:szCs w:val="32"/>
          <w:u w:val="none"/>
          <w:lang w:val="en-US" w:eastAsia="zh-CN"/>
        </w:rPr>
        <w:t>（三）原有宅基地的面积已达到规定标准且能够解决分户需</w:t>
      </w:r>
      <w:r>
        <w:rPr>
          <w:rFonts w:hint="eastAsia" w:ascii="仿宋" w:hAnsi="仿宋" w:eastAsia="方正仿宋_GBK" w:cs="方正仿宋_GBK"/>
          <w:b w:val="0"/>
          <w:bCs/>
          <w:strike w:val="0"/>
          <w:dstrike w:val="0"/>
          <w:color w:val="auto"/>
          <w:sz w:val="32"/>
          <w:szCs w:val="32"/>
          <w:u w:val="none"/>
          <w:lang w:val="en-US" w:eastAsia="zh-CN"/>
        </w:rPr>
        <w:t>求</w:t>
      </w:r>
      <w:r>
        <w:rPr>
          <w:rFonts w:hint="eastAsia" w:ascii="仿宋" w:hAnsi="仿宋" w:eastAsia="方正仿宋_GBK" w:cs="方正仿宋_GBK"/>
          <w:b w:val="0"/>
          <w:bCs/>
          <w:color w:val="auto"/>
          <w:sz w:val="32"/>
          <w:szCs w:val="32"/>
          <w:u w:val="none"/>
          <w:lang w:val="en-US" w:eastAsia="zh-CN"/>
        </w:rPr>
        <w:t>的；</w:t>
      </w:r>
    </w:p>
    <w:p w14:paraId="61F7900A">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strike w:val="0"/>
          <w:color w:val="auto"/>
          <w:sz w:val="32"/>
          <w:szCs w:val="32"/>
          <w:u w:val="none"/>
          <w:lang w:val="en-US" w:eastAsia="zh-CN"/>
        </w:rPr>
      </w:pPr>
      <w:r>
        <w:rPr>
          <w:rFonts w:hint="eastAsia" w:ascii="仿宋" w:hAnsi="仿宋" w:eastAsia="方正仿宋_GBK" w:cs="方正仿宋_GBK"/>
          <w:b w:val="0"/>
          <w:bCs/>
          <w:strike w:val="0"/>
          <w:dstrike w:val="0"/>
          <w:color w:val="auto"/>
          <w:sz w:val="32"/>
          <w:szCs w:val="32"/>
          <w:u w:val="none"/>
          <w:lang w:eastAsia="zh-CN"/>
        </w:rPr>
        <w:t>（四）</w:t>
      </w:r>
      <w:r>
        <w:rPr>
          <w:rFonts w:hint="eastAsia" w:ascii="仿宋" w:hAnsi="仿宋" w:eastAsia="方正仿宋_GBK" w:cs="方正仿宋_GBK"/>
          <w:b w:val="0"/>
          <w:bCs/>
          <w:strike w:val="0"/>
          <w:dstrike w:val="0"/>
          <w:color w:val="auto"/>
          <w:sz w:val="32"/>
          <w:szCs w:val="32"/>
          <w:u w:val="none"/>
        </w:rPr>
        <w:t>出卖、出租、赠与，或以其</w:t>
      </w:r>
      <w:r>
        <w:rPr>
          <w:rFonts w:hint="eastAsia" w:ascii="仿宋" w:hAnsi="仿宋" w:eastAsia="方正仿宋_GBK" w:cs="方正仿宋_GBK"/>
          <w:b w:val="0"/>
          <w:bCs/>
          <w:strike w:val="0"/>
          <w:dstrike w:val="0"/>
          <w:color w:val="auto"/>
          <w:sz w:val="32"/>
          <w:szCs w:val="32"/>
          <w:u w:val="none"/>
          <w:lang w:eastAsia="zh-CN"/>
        </w:rPr>
        <w:t>他形</w:t>
      </w:r>
      <w:r>
        <w:rPr>
          <w:rFonts w:hint="eastAsia" w:ascii="仿宋" w:hAnsi="仿宋" w:eastAsia="方正仿宋_GBK" w:cs="方正仿宋_GBK"/>
          <w:b w:val="0"/>
          <w:bCs/>
          <w:strike w:val="0"/>
          <w:dstrike w:val="0"/>
          <w:color w:val="auto"/>
          <w:sz w:val="32"/>
          <w:szCs w:val="32"/>
          <w:u w:val="none"/>
        </w:rPr>
        <w:t>式</w:t>
      </w:r>
      <w:r>
        <w:rPr>
          <w:rFonts w:hint="eastAsia" w:ascii="仿宋" w:hAnsi="仿宋" w:eastAsia="方正仿宋_GBK" w:cs="方正仿宋_GBK"/>
          <w:b w:val="0"/>
          <w:bCs/>
          <w:strike w:val="0"/>
          <w:dstrike w:val="0"/>
          <w:color w:val="auto"/>
          <w:sz w:val="32"/>
          <w:szCs w:val="32"/>
          <w:u w:val="none"/>
          <w:lang w:eastAsia="zh-CN"/>
        </w:rPr>
        <w:t>非法</w:t>
      </w:r>
      <w:r>
        <w:rPr>
          <w:rFonts w:hint="eastAsia" w:ascii="仿宋" w:hAnsi="仿宋" w:eastAsia="方正仿宋_GBK" w:cs="方正仿宋_GBK"/>
          <w:b w:val="0"/>
          <w:bCs/>
          <w:strike w:val="0"/>
          <w:dstrike w:val="0"/>
          <w:color w:val="auto"/>
          <w:sz w:val="32"/>
          <w:szCs w:val="32"/>
          <w:u w:val="none"/>
        </w:rPr>
        <w:t>转让本村宅基地（住宅）后，再申请宅基地的；</w:t>
      </w:r>
    </w:p>
    <w:p w14:paraId="19853BD9">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color w:val="auto"/>
          <w:sz w:val="32"/>
          <w:szCs w:val="32"/>
          <w:u w:val="none"/>
          <w:lang w:val="en-US" w:eastAsia="zh-CN"/>
        </w:rPr>
        <w:t>（五）在本村</w:t>
      </w:r>
      <w:r>
        <w:rPr>
          <w:rFonts w:hint="eastAsia" w:ascii="仿宋" w:hAnsi="仿宋" w:eastAsia="方正仿宋_GBK" w:cs="方正仿宋_GBK"/>
          <w:b w:val="0"/>
          <w:bCs/>
          <w:color w:val="auto"/>
          <w:sz w:val="32"/>
          <w:szCs w:val="32"/>
          <w:u w:val="none"/>
        </w:rPr>
        <w:t>既没有土地承包经营权资格，又没有祖屋的</w:t>
      </w:r>
      <w:r>
        <w:rPr>
          <w:rFonts w:hint="eastAsia" w:ascii="仿宋" w:hAnsi="仿宋" w:eastAsia="方正仿宋_GBK" w:cs="方正仿宋_GBK"/>
          <w:b w:val="0"/>
          <w:bCs/>
          <w:color w:val="auto"/>
          <w:sz w:val="32"/>
          <w:szCs w:val="32"/>
          <w:u w:val="none"/>
          <w:lang w:eastAsia="zh-CN"/>
        </w:rPr>
        <w:t>城镇居民和非本村村民</w:t>
      </w:r>
      <w:r>
        <w:rPr>
          <w:rFonts w:hint="eastAsia" w:ascii="仿宋" w:hAnsi="仿宋" w:eastAsia="方正仿宋_GBK" w:cs="方正仿宋_GBK"/>
          <w:b w:val="0"/>
          <w:bCs/>
          <w:color w:val="auto"/>
          <w:sz w:val="32"/>
          <w:szCs w:val="32"/>
          <w:u w:val="none"/>
        </w:rPr>
        <w:t>；</w:t>
      </w:r>
    </w:p>
    <w:p w14:paraId="4ADE8699">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color w:val="auto"/>
          <w:sz w:val="32"/>
          <w:szCs w:val="32"/>
          <w:u w:val="none"/>
          <w:lang w:val="en-US" w:eastAsia="zh-CN"/>
        </w:rPr>
        <w:t>（六）</w:t>
      </w:r>
      <w:r>
        <w:rPr>
          <w:rFonts w:hint="eastAsia" w:ascii="仿宋" w:hAnsi="仿宋" w:eastAsia="方正仿宋_GBK" w:cs="方正仿宋_GBK"/>
          <w:b w:val="0"/>
          <w:bCs/>
          <w:color w:val="auto"/>
          <w:sz w:val="32"/>
          <w:szCs w:val="32"/>
          <w:u w:val="none"/>
        </w:rPr>
        <w:t>违法违规占地建宅未处理结案，或“一户多宅”再申请宅基地的；</w:t>
      </w:r>
    </w:p>
    <w:p w14:paraId="0AA8B1D7">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color w:val="auto"/>
          <w:sz w:val="32"/>
          <w:szCs w:val="32"/>
          <w:u w:val="none"/>
          <w:lang w:val="en-US" w:eastAsia="zh-CN"/>
        </w:rPr>
        <w:t>（七）</w:t>
      </w:r>
      <w:r>
        <w:rPr>
          <w:rFonts w:hint="eastAsia" w:ascii="仿宋" w:hAnsi="仿宋" w:eastAsia="方正仿宋_GBK" w:cs="方正仿宋_GBK"/>
          <w:b w:val="0"/>
          <w:bCs/>
          <w:color w:val="auto"/>
          <w:sz w:val="32"/>
          <w:szCs w:val="32"/>
          <w:u w:val="none"/>
        </w:rPr>
        <w:t>户内人均拥有本村宅基地面积</w:t>
      </w:r>
      <w:r>
        <w:rPr>
          <w:rFonts w:hint="eastAsia" w:ascii="仿宋" w:hAnsi="仿宋" w:eastAsia="方正仿宋_GBK" w:cs="方正仿宋_GBK"/>
          <w:b w:val="0"/>
          <w:bCs/>
          <w:color w:val="auto"/>
          <w:sz w:val="32"/>
          <w:szCs w:val="32"/>
          <w:u w:val="none"/>
          <w:lang w:eastAsia="zh-CN"/>
        </w:rPr>
        <w:t>超过</w:t>
      </w:r>
      <w:r>
        <w:rPr>
          <w:rFonts w:hint="eastAsia" w:ascii="仿宋" w:hAnsi="仿宋" w:eastAsia="方正仿宋_GBK" w:cs="方正仿宋_GBK"/>
          <w:b w:val="0"/>
          <w:bCs/>
          <w:color w:val="auto"/>
          <w:sz w:val="32"/>
          <w:szCs w:val="32"/>
          <w:u w:val="none"/>
          <w:lang w:val="en-US" w:eastAsia="zh-CN"/>
        </w:rPr>
        <w:t>20平方米</w:t>
      </w:r>
      <w:r>
        <w:rPr>
          <w:rFonts w:hint="eastAsia" w:ascii="仿宋" w:hAnsi="仿宋" w:eastAsia="方正仿宋_GBK" w:cs="方正仿宋_GBK"/>
          <w:b w:val="0"/>
          <w:bCs/>
          <w:color w:val="auto"/>
          <w:sz w:val="32"/>
          <w:szCs w:val="32"/>
          <w:u w:val="none"/>
        </w:rPr>
        <w:t>，符合分户条件的户内人员再申请宅基地的；</w:t>
      </w:r>
    </w:p>
    <w:p w14:paraId="56127E80">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lang w:eastAsia="zh-CN"/>
        </w:rPr>
      </w:pPr>
      <w:r>
        <w:rPr>
          <w:rFonts w:hint="eastAsia" w:ascii="仿宋" w:hAnsi="仿宋" w:eastAsia="方正仿宋_GBK" w:cs="方正仿宋_GBK"/>
          <w:b w:val="0"/>
          <w:bCs/>
          <w:color w:val="auto"/>
          <w:sz w:val="32"/>
          <w:szCs w:val="32"/>
          <w:u w:val="none"/>
          <w:lang w:val="en-US" w:eastAsia="zh-CN"/>
        </w:rPr>
        <w:t>（八）</w:t>
      </w:r>
      <w:r>
        <w:rPr>
          <w:rFonts w:hint="eastAsia" w:ascii="仿宋" w:hAnsi="仿宋" w:eastAsia="方正仿宋_GBK" w:cs="方正仿宋_GBK"/>
          <w:b w:val="0"/>
          <w:bCs/>
          <w:color w:val="auto"/>
          <w:sz w:val="32"/>
          <w:szCs w:val="32"/>
          <w:u w:val="none"/>
          <w:lang w:eastAsia="zh-CN"/>
        </w:rPr>
        <w:t>征地拆迁时，已落实安排有宅基地，或已落实安排有住房安置，或已落实安排有宅基地住房安置补偿的；</w:t>
      </w:r>
    </w:p>
    <w:p w14:paraId="224EEC2E">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color w:val="auto"/>
          <w:sz w:val="32"/>
          <w:szCs w:val="32"/>
          <w:u w:val="none"/>
          <w:lang w:val="en-US" w:eastAsia="zh-CN"/>
        </w:rPr>
        <w:t>（九）</w:t>
      </w:r>
      <w:r>
        <w:rPr>
          <w:rFonts w:hint="eastAsia" w:ascii="仿宋" w:hAnsi="仿宋" w:eastAsia="方正仿宋_GBK" w:cs="方正仿宋_GBK"/>
          <w:b w:val="0"/>
          <w:bCs/>
          <w:color w:val="auto"/>
          <w:sz w:val="32"/>
          <w:szCs w:val="32"/>
          <w:u w:val="none"/>
        </w:rPr>
        <w:t>不符合</w:t>
      </w:r>
      <w:r>
        <w:rPr>
          <w:rFonts w:hint="eastAsia" w:ascii="仿宋" w:hAnsi="仿宋" w:eastAsia="方正仿宋_GBK" w:cs="方正仿宋_GBK"/>
          <w:b w:val="0"/>
          <w:bCs/>
          <w:color w:val="auto"/>
          <w:sz w:val="32"/>
          <w:szCs w:val="32"/>
          <w:u w:val="none"/>
          <w:lang w:eastAsia="zh-CN"/>
        </w:rPr>
        <w:t>国土空间规划</w:t>
      </w:r>
      <w:r>
        <w:rPr>
          <w:rFonts w:hint="eastAsia" w:ascii="仿宋" w:hAnsi="仿宋" w:eastAsia="方正仿宋_GBK" w:cs="方正仿宋_GBK"/>
          <w:b w:val="0"/>
          <w:bCs/>
          <w:color w:val="auto"/>
          <w:sz w:val="32"/>
          <w:szCs w:val="32"/>
          <w:u w:val="none"/>
        </w:rPr>
        <w:t>和本村村庄规划的；</w:t>
      </w:r>
    </w:p>
    <w:p w14:paraId="3581C177">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lang w:val="en-US" w:eastAsia="zh-CN"/>
        </w:rPr>
      </w:pPr>
      <w:r>
        <w:rPr>
          <w:rFonts w:hint="eastAsia" w:ascii="仿宋" w:hAnsi="仿宋" w:eastAsia="方正仿宋_GBK" w:cs="方正仿宋_GBK"/>
          <w:b w:val="0"/>
          <w:bCs/>
          <w:color w:val="auto"/>
          <w:sz w:val="32"/>
          <w:szCs w:val="32"/>
          <w:u w:val="none"/>
          <w:lang w:val="en-US" w:eastAsia="zh-CN"/>
        </w:rPr>
        <w:t>（十）其他不符合法律法规和有关规定的。</w:t>
      </w:r>
    </w:p>
    <w:p w14:paraId="46EA4233">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lang w:eastAsia="zh-CN"/>
        </w:rPr>
      </w:pPr>
      <w:r>
        <w:rPr>
          <w:rFonts w:hint="eastAsia" w:ascii="仿宋" w:hAnsi="仿宋" w:eastAsia="方正仿宋_GBK" w:cs="方正仿宋_GBK"/>
          <w:b/>
          <w:bCs w:val="0"/>
          <w:color w:val="auto"/>
          <w:sz w:val="32"/>
          <w:szCs w:val="32"/>
          <w:u w:val="none"/>
        </w:rPr>
        <w:t>第十</w:t>
      </w:r>
      <w:r>
        <w:rPr>
          <w:rFonts w:hint="eastAsia" w:ascii="仿宋" w:hAnsi="仿宋" w:eastAsia="方正仿宋_GBK" w:cs="方正仿宋_GBK"/>
          <w:b/>
          <w:bCs w:val="0"/>
          <w:color w:val="auto"/>
          <w:sz w:val="32"/>
          <w:szCs w:val="32"/>
          <w:u w:val="none"/>
          <w:lang w:eastAsia="zh-CN"/>
        </w:rPr>
        <w:t>七</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宅基地申请形式</w:t>
      </w:r>
      <w:r>
        <w:rPr>
          <w:rFonts w:hint="eastAsia" w:ascii="仿宋" w:hAnsi="仿宋" w:eastAsia="方正仿宋_GBK" w:cs="方正仿宋_GBK"/>
          <w:b w:val="0"/>
          <w:bCs/>
          <w:color w:val="auto"/>
          <w:sz w:val="32"/>
          <w:szCs w:val="32"/>
          <w:u w:val="none"/>
          <w:lang w:eastAsia="zh-CN"/>
        </w:rPr>
        <w:t>。</w:t>
      </w:r>
    </w:p>
    <w:p w14:paraId="7614493B">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color w:val="auto"/>
          <w:sz w:val="32"/>
          <w:szCs w:val="32"/>
          <w:u w:val="none"/>
        </w:rPr>
        <w:t>（一）符合宅基地申请条件的农村村民，以户为单位向所在</w:t>
      </w:r>
      <w:r>
        <w:rPr>
          <w:rFonts w:hint="eastAsia" w:ascii="仿宋" w:hAnsi="仿宋" w:eastAsia="方正仿宋_GBK" w:cs="方正仿宋_GBK"/>
          <w:b w:val="0"/>
          <w:bCs/>
          <w:color w:val="auto"/>
          <w:sz w:val="32"/>
          <w:szCs w:val="32"/>
          <w:u w:val="none"/>
          <w:lang w:eastAsia="zh-CN"/>
        </w:rPr>
        <w:t>村集体经济组织</w:t>
      </w:r>
      <w:r>
        <w:rPr>
          <w:rFonts w:hint="eastAsia" w:ascii="仿宋" w:hAnsi="仿宋" w:eastAsia="方正仿宋_GBK" w:cs="方正仿宋_GBK"/>
          <w:b w:val="0"/>
          <w:bCs/>
          <w:color w:val="auto"/>
          <w:sz w:val="32"/>
          <w:szCs w:val="32"/>
          <w:u w:val="none"/>
        </w:rPr>
        <w:t>提出宅基地申请；</w:t>
      </w:r>
    </w:p>
    <w:p w14:paraId="5F29C062">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color w:val="auto"/>
          <w:sz w:val="32"/>
          <w:szCs w:val="32"/>
          <w:u w:val="none"/>
        </w:rPr>
        <w:t>（二）符合分户条件，达到分户年龄的，可以向户籍管理部门申请分户，以独立户主的身份提出宅基地申请；</w:t>
      </w:r>
    </w:p>
    <w:p w14:paraId="4500935B">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color w:val="auto"/>
          <w:sz w:val="32"/>
          <w:szCs w:val="32"/>
          <w:u w:val="none"/>
        </w:rPr>
        <w:t>（三）尊重现实农村家庭自然分户现状，符合宅基地申请条件</w:t>
      </w:r>
      <w:r>
        <w:rPr>
          <w:rFonts w:hint="eastAsia" w:ascii="仿宋" w:hAnsi="仿宋" w:eastAsia="方正仿宋_GBK" w:cs="方正仿宋_GBK"/>
          <w:b w:val="0"/>
          <w:bCs/>
          <w:strike w:val="0"/>
          <w:dstrike w:val="0"/>
          <w:color w:val="auto"/>
          <w:sz w:val="32"/>
          <w:szCs w:val="32"/>
          <w:u w:val="none"/>
          <w:lang w:eastAsia="zh-CN"/>
        </w:rPr>
        <w:t>、</w:t>
      </w:r>
      <w:r>
        <w:rPr>
          <w:rFonts w:hint="eastAsia" w:ascii="仿宋" w:hAnsi="仿宋" w:eastAsia="方正仿宋_GBK" w:cs="方正仿宋_GBK"/>
          <w:b w:val="0"/>
          <w:bCs/>
          <w:color w:val="auto"/>
          <w:sz w:val="32"/>
          <w:szCs w:val="32"/>
          <w:u w:val="none"/>
        </w:rPr>
        <w:t>与户籍登记其他家庭成员实际已分户独立生活的</w:t>
      </w:r>
      <w:r>
        <w:rPr>
          <w:rFonts w:hint="eastAsia" w:ascii="仿宋" w:hAnsi="仿宋" w:eastAsia="方正仿宋_GBK" w:cs="方正仿宋_GBK"/>
          <w:b w:val="0"/>
          <w:bCs/>
          <w:color w:val="auto"/>
          <w:sz w:val="32"/>
          <w:szCs w:val="32"/>
          <w:u w:val="none"/>
          <w:lang w:eastAsia="zh-CN"/>
        </w:rPr>
        <w:t>村民</w:t>
      </w:r>
      <w:r>
        <w:rPr>
          <w:rFonts w:hint="eastAsia" w:ascii="仿宋" w:hAnsi="仿宋" w:eastAsia="方正仿宋_GBK" w:cs="方正仿宋_GBK"/>
          <w:b w:val="0"/>
          <w:bCs/>
          <w:color w:val="auto"/>
          <w:sz w:val="32"/>
          <w:szCs w:val="32"/>
          <w:u w:val="none"/>
        </w:rPr>
        <w:t>，可以先向</w:t>
      </w:r>
      <w:r>
        <w:rPr>
          <w:rFonts w:hint="eastAsia" w:ascii="仿宋" w:hAnsi="仿宋" w:eastAsia="方正仿宋_GBK" w:cs="方正仿宋_GBK"/>
          <w:b w:val="0"/>
          <w:bCs/>
          <w:color w:val="auto"/>
          <w:sz w:val="32"/>
          <w:szCs w:val="32"/>
          <w:u w:val="none"/>
          <w:lang w:eastAsia="zh-CN"/>
        </w:rPr>
        <w:t>村</w:t>
      </w:r>
      <w:r>
        <w:rPr>
          <w:rFonts w:hint="eastAsia" w:ascii="仿宋" w:hAnsi="仿宋" w:eastAsia="方正仿宋_GBK" w:cs="方正仿宋_GBK"/>
          <w:b w:val="0"/>
          <w:bCs/>
          <w:color w:val="auto"/>
          <w:sz w:val="32"/>
          <w:szCs w:val="32"/>
          <w:u w:val="none"/>
        </w:rPr>
        <w:t>集体</w:t>
      </w:r>
      <w:r>
        <w:rPr>
          <w:rFonts w:hint="eastAsia" w:ascii="仿宋" w:hAnsi="仿宋" w:eastAsia="方正仿宋_GBK" w:cs="方正仿宋_GBK"/>
          <w:b w:val="0"/>
          <w:bCs/>
          <w:color w:val="auto"/>
          <w:sz w:val="32"/>
          <w:szCs w:val="32"/>
          <w:u w:val="none"/>
          <w:lang w:eastAsia="zh-CN"/>
        </w:rPr>
        <w:t>经济组织</w:t>
      </w:r>
      <w:r>
        <w:rPr>
          <w:rFonts w:hint="eastAsia" w:ascii="仿宋" w:hAnsi="仿宋" w:eastAsia="方正仿宋_GBK" w:cs="方正仿宋_GBK"/>
          <w:b w:val="0"/>
          <w:bCs/>
          <w:color w:val="auto"/>
          <w:sz w:val="32"/>
          <w:szCs w:val="32"/>
          <w:u w:val="none"/>
        </w:rPr>
        <w:t>提出宅基地申请，再向户籍管理部门</w:t>
      </w:r>
      <w:r>
        <w:rPr>
          <w:rFonts w:hint="eastAsia" w:ascii="仿宋" w:hAnsi="仿宋" w:eastAsia="方正仿宋_GBK" w:cs="方正仿宋_GBK"/>
          <w:b w:val="0"/>
          <w:bCs/>
          <w:strike w:val="0"/>
          <w:dstrike w:val="0"/>
          <w:color w:val="auto"/>
          <w:sz w:val="32"/>
          <w:szCs w:val="32"/>
          <w:u w:val="none"/>
          <w:lang w:eastAsia="zh-CN"/>
        </w:rPr>
        <w:t>申请</w:t>
      </w:r>
      <w:r>
        <w:rPr>
          <w:rFonts w:hint="eastAsia" w:ascii="仿宋" w:hAnsi="仿宋" w:eastAsia="方正仿宋_GBK" w:cs="方正仿宋_GBK"/>
          <w:b w:val="0"/>
          <w:bCs/>
          <w:color w:val="auto"/>
          <w:sz w:val="32"/>
          <w:szCs w:val="32"/>
          <w:u w:val="none"/>
        </w:rPr>
        <w:t>分户</w:t>
      </w:r>
      <w:r>
        <w:rPr>
          <w:rFonts w:hint="eastAsia" w:ascii="仿宋" w:hAnsi="仿宋" w:eastAsia="方正仿宋_GBK" w:cs="方正仿宋_GBK"/>
          <w:b w:val="0"/>
          <w:bCs/>
          <w:strike w:val="0"/>
          <w:dstrike w:val="0"/>
          <w:color w:val="auto"/>
          <w:sz w:val="32"/>
          <w:szCs w:val="32"/>
          <w:u w:val="none"/>
          <w:lang w:eastAsia="zh-CN"/>
        </w:rPr>
        <w:t>登记</w:t>
      </w:r>
      <w:r>
        <w:rPr>
          <w:rFonts w:hint="eastAsia" w:ascii="仿宋" w:hAnsi="仿宋" w:eastAsia="方正仿宋_GBK" w:cs="方正仿宋_GBK"/>
          <w:b w:val="0"/>
          <w:bCs/>
          <w:color w:val="auto"/>
          <w:sz w:val="32"/>
          <w:szCs w:val="32"/>
          <w:u w:val="none"/>
        </w:rPr>
        <w:t>。</w:t>
      </w:r>
    </w:p>
    <w:p w14:paraId="5E4D6227">
      <w:pPr>
        <w:keepNext w:val="0"/>
        <w:keepLines w:val="0"/>
        <w:pageBreakBefore w:val="0"/>
        <w:kinsoku/>
        <w:wordWrap/>
        <w:overflowPunct/>
        <w:topLinePunct w:val="0"/>
        <w:autoSpaceDE/>
        <w:autoSpaceDN/>
        <w:bidi w:val="0"/>
        <w:adjustRightInd w:val="0"/>
        <w:snapToGrid w:val="0"/>
        <w:spacing w:beforeLines="50" w:afterLines="50" w:line="580" w:lineRule="exact"/>
        <w:jc w:val="center"/>
        <w:textAlignment w:val="auto"/>
        <w:outlineLvl w:val="0"/>
        <w:rPr>
          <w:rFonts w:hint="eastAsia" w:ascii="仿宋" w:hAnsi="仿宋" w:eastAsia="方正黑体_GBK" w:cs="方正黑体_GBK"/>
          <w:b w:val="0"/>
          <w:bCs/>
          <w:color w:val="auto"/>
          <w:kern w:val="44"/>
          <w:sz w:val="32"/>
          <w:szCs w:val="32"/>
          <w:u w:val="none"/>
        </w:rPr>
      </w:pPr>
      <w:r>
        <w:rPr>
          <w:rFonts w:hint="eastAsia" w:ascii="仿宋" w:hAnsi="仿宋" w:eastAsia="方正黑体_GBK" w:cs="方正黑体_GBK"/>
          <w:b w:val="0"/>
          <w:bCs/>
          <w:color w:val="auto"/>
          <w:kern w:val="44"/>
          <w:sz w:val="32"/>
          <w:szCs w:val="32"/>
          <w:u w:val="none"/>
        </w:rPr>
        <w:t>第三章  宅基地标准</w:t>
      </w:r>
    </w:p>
    <w:p w14:paraId="3C228771">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strike/>
          <w:dstrike w:val="0"/>
          <w:color w:val="auto"/>
          <w:sz w:val="32"/>
          <w:szCs w:val="32"/>
          <w:u w:val="none"/>
          <w:lang w:eastAsia="zh-CN"/>
        </w:rPr>
      </w:pPr>
      <w:r>
        <w:rPr>
          <w:rFonts w:hint="eastAsia" w:ascii="仿宋" w:hAnsi="仿宋" w:eastAsia="方正仿宋_GBK" w:cs="方正仿宋_GBK"/>
          <w:b/>
          <w:bCs w:val="0"/>
          <w:color w:val="auto"/>
          <w:sz w:val="32"/>
          <w:szCs w:val="32"/>
          <w:u w:val="none"/>
        </w:rPr>
        <w:t>第十</w:t>
      </w:r>
      <w:r>
        <w:rPr>
          <w:rFonts w:hint="eastAsia" w:ascii="仿宋" w:hAnsi="仿宋" w:eastAsia="方正仿宋_GBK" w:cs="方正仿宋_GBK"/>
          <w:b/>
          <w:bCs w:val="0"/>
          <w:color w:val="auto"/>
          <w:sz w:val="32"/>
          <w:szCs w:val="32"/>
          <w:u w:val="none"/>
          <w:lang w:eastAsia="zh-CN"/>
        </w:rPr>
        <w:t>八</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宅基地的面积标准，原则上每户宅基地面积不得低于</w:t>
      </w:r>
      <w:r>
        <w:rPr>
          <w:rFonts w:hint="eastAsia" w:ascii="仿宋" w:hAnsi="仿宋" w:eastAsia="方正仿宋_GBK" w:cs="方正仿宋_GBK"/>
          <w:b w:val="0"/>
          <w:bCs/>
          <w:color w:val="auto"/>
          <w:sz w:val="32"/>
          <w:szCs w:val="32"/>
          <w:u w:val="none"/>
          <w:lang w:val="en-US" w:eastAsia="zh-CN"/>
        </w:rPr>
        <w:t>60</w:t>
      </w:r>
      <w:r>
        <w:rPr>
          <w:rFonts w:hint="eastAsia" w:ascii="仿宋" w:hAnsi="仿宋" w:eastAsia="方正仿宋_GBK" w:cs="方正仿宋_GBK"/>
          <w:b w:val="0"/>
          <w:bCs/>
          <w:color w:val="auto"/>
          <w:sz w:val="32"/>
          <w:szCs w:val="32"/>
          <w:u w:val="none"/>
        </w:rPr>
        <w:t>平方米，不得超过120平方米</w:t>
      </w:r>
      <w:r>
        <w:rPr>
          <w:rFonts w:hint="eastAsia" w:ascii="仿宋" w:hAnsi="仿宋" w:eastAsia="方正仿宋_GBK" w:cs="方正仿宋_GBK"/>
          <w:b w:val="0"/>
          <w:bCs/>
          <w:color w:val="auto"/>
          <w:sz w:val="32"/>
          <w:szCs w:val="32"/>
          <w:u w:val="none"/>
          <w:lang w:eastAsia="zh-CN"/>
        </w:rPr>
        <w:t>。</w:t>
      </w:r>
    </w:p>
    <w:p w14:paraId="35E879F5">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十九</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严格控制宅基地</w:t>
      </w:r>
      <w:r>
        <w:rPr>
          <w:rFonts w:hint="eastAsia" w:ascii="仿宋" w:hAnsi="仿宋" w:eastAsia="方正仿宋_GBK" w:cs="方正仿宋_GBK"/>
          <w:b w:val="0"/>
          <w:bCs/>
          <w:color w:val="auto"/>
          <w:sz w:val="32"/>
          <w:szCs w:val="32"/>
          <w:u w:val="none"/>
          <w:lang w:eastAsia="zh-CN"/>
        </w:rPr>
        <w:t>快速消耗</w:t>
      </w:r>
      <w:r>
        <w:rPr>
          <w:rFonts w:hint="eastAsia" w:ascii="仿宋" w:hAnsi="仿宋" w:eastAsia="方正仿宋_GBK" w:cs="方正仿宋_GBK"/>
          <w:b w:val="0"/>
          <w:bCs/>
          <w:color w:val="auto"/>
          <w:sz w:val="32"/>
          <w:szCs w:val="32"/>
          <w:u w:val="none"/>
        </w:rPr>
        <w:t>，按照增量控制原则，</w:t>
      </w:r>
      <w:r>
        <w:rPr>
          <w:rFonts w:hint="eastAsia" w:ascii="仿宋" w:hAnsi="仿宋" w:eastAsia="方正仿宋_GBK" w:cs="方正仿宋_GBK"/>
          <w:b w:val="0"/>
          <w:bCs/>
          <w:strike w:val="0"/>
          <w:dstrike w:val="0"/>
          <w:color w:val="auto"/>
          <w:sz w:val="32"/>
          <w:szCs w:val="32"/>
          <w:u w:val="none"/>
          <w:lang w:eastAsia="zh-CN"/>
        </w:rPr>
        <w:t>户内人均拥有本村宅基地面积超过</w:t>
      </w:r>
      <w:r>
        <w:rPr>
          <w:rFonts w:hint="eastAsia" w:ascii="仿宋" w:hAnsi="仿宋" w:eastAsia="方正仿宋_GBK" w:cs="方正仿宋_GBK"/>
          <w:b w:val="0"/>
          <w:bCs/>
          <w:strike w:val="0"/>
          <w:dstrike w:val="0"/>
          <w:color w:val="auto"/>
          <w:sz w:val="32"/>
          <w:szCs w:val="32"/>
          <w:u w:val="none"/>
          <w:lang w:val="en-US" w:eastAsia="zh-CN"/>
        </w:rPr>
        <w:t>20平方米的,</w:t>
      </w:r>
      <w:r>
        <w:rPr>
          <w:rFonts w:hint="eastAsia" w:ascii="仿宋" w:hAnsi="仿宋" w:eastAsia="方正仿宋_GBK" w:cs="方正仿宋_GBK"/>
          <w:b w:val="0"/>
          <w:bCs/>
          <w:color w:val="auto"/>
          <w:sz w:val="32"/>
          <w:szCs w:val="32"/>
          <w:u w:val="none"/>
        </w:rPr>
        <w:t>不得再以分户为由申请新宅基地。</w:t>
      </w:r>
    </w:p>
    <w:p w14:paraId="42C2DDA4">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strike/>
          <w:dstrike w:val="0"/>
          <w:color w:val="auto"/>
          <w:sz w:val="32"/>
          <w:szCs w:val="32"/>
          <w:u w:val="none"/>
        </w:rPr>
      </w:pPr>
      <w:r>
        <w:rPr>
          <w:rFonts w:hint="eastAsia" w:ascii="仿宋" w:hAnsi="仿宋" w:eastAsia="方正仿宋_GBK" w:cs="方正仿宋_GBK"/>
          <w:b/>
          <w:bCs w:val="0"/>
          <w:color w:val="auto"/>
          <w:sz w:val="32"/>
          <w:szCs w:val="32"/>
          <w:u w:val="none"/>
        </w:rPr>
        <w:t>第二十条</w:t>
      </w:r>
      <w:r>
        <w:rPr>
          <w:rFonts w:hint="eastAsia" w:ascii="仿宋" w:hAnsi="仿宋" w:eastAsia="方正仿宋_GBK" w:cs="方正仿宋_GBK"/>
          <w:b w:val="0"/>
          <w:bCs/>
          <w:color w:val="auto"/>
          <w:sz w:val="32"/>
          <w:szCs w:val="32"/>
          <w:u w:val="none"/>
        </w:rPr>
        <w:t xml:space="preserve"> 具有本村祖屋或祖宅的原</w:t>
      </w:r>
      <w:r>
        <w:rPr>
          <w:rFonts w:hint="eastAsia" w:ascii="仿宋" w:hAnsi="仿宋" w:eastAsia="方正仿宋_GBK" w:cs="方正仿宋_GBK"/>
          <w:b w:val="0"/>
          <w:bCs/>
          <w:color w:val="auto"/>
          <w:sz w:val="32"/>
          <w:szCs w:val="32"/>
          <w:u w:val="none"/>
          <w:lang w:eastAsia="zh-CN"/>
        </w:rPr>
        <w:t>籍</w:t>
      </w:r>
      <w:r>
        <w:rPr>
          <w:rFonts w:hint="eastAsia" w:ascii="仿宋" w:hAnsi="仿宋" w:eastAsia="方正仿宋_GBK" w:cs="方正仿宋_GBK"/>
          <w:b w:val="0"/>
          <w:bCs/>
          <w:color w:val="auto"/>
          <w:sz w:val="32"/>
          <w:szCs w:val="32"/>
          <w:u w:val="none"/>
        </w:rPr>
        <w:t>村民，依申请取得宅基地资格的，其申请的宅基地面积原则上不得超过原有祖屋或祖宅的面积。</w:t>
      </w:r>
      <w:r>
        <w:rPr>
          <w:rFonts w:hint="eastAsia" w:ascii="仿宋" w:hAnsi="仿宋" w:eastAsia="方正仿宋_GBK" w:cs="方正仿宋_GBK"/>
          <w:b w:val="0"/>
          <w:bCs/>
          <w:color w:val="auto"/>
          <w:sz w:val="32"/>
          <w:szCs w:val="32"/>
          <w:u w:val="none"/>
          <w:lang w:eastAsia="zh-CN"/>
        </w:rPr>
        <w:t>但</w:t>
      </w:r>
      <w:r>
        <w:rPr>
          <w:rFonts w:hint="eastAsia" w:ascii="仿宋" w:hAnsi="仿宋" w:eastAsia="方正仿宋_GBK" w:cs="方正仿宋_GBK"/>
          <w:b w:val="0"/>
          <w:bCs/>
          <w:color w:val="auto"/>
          <w:sz w:val="32"/>
          <w:szCs w:val="32"/>
          <w:u w:val="none"/>
        </w:rPr>
        <w:t>有条件的村，可按照</w:t>
      </w:r>
      <w:r>
        <w:rPr>
          <w:rFonts w:hint="eastAsia" w:ascii="仿宋" w:hAnsi="仿宋" w:eastAsia="方正仿宋_GBK" w:cs="方正仿宋_GBK"/>
          <w:b w:val="0"/>
          <w:bCs/>
          <w:color w:val="auto"/>
          <w:sz w:val="32"/>
          <w:szCs w:val="32"/>
          <w:u w:val="none"/>
          <w:lang w:eastAsia="zh-CN"/>
        </w:rPr>
        <w:t>本实施细则第十八条规定</w:t>
      </w:r>
      <w:r>
        <w:rPr>
          <w:rFonts w:hint="eastAsia" w:ascii="仿宋" w:hAnsi="仿宋" w:eastAsia="方正仿宋_GBK" w:cs="方正仿宋_GBK"/>
          <w:b w:val="0"/>
          <w:bCs/>
          <w:color w:val="auto"/>
          <w:sz w:val="32"/>
          <w:szCs w:val="32"/>
          <w:u w:val="none"/>
        </w:rPr>
        <w:t>，安排适度规模的宅基地。</w:t>
      </w:r>
    </w:p>
    <w:p w14:paraId="22BF073C">
      <w:pPr>
        <w:keepNext w:val="0"/>
        <w:keepLines w:val="0"/>
        <w:pageBreakBefore w:val="0"/>
        <w:kinsoku/>
        <w:wordWrap/>
        <w:topLinePunct w:val="0"/>
        <w:autoSpaceDE/>
        <w:autoSpaceDN/>
        <w:bidi w:val="0"/>
        <w:adjustRightInd w:val="0"/>
        <w:snapToGrid w:val="0"/>
        <w:spacing w:beforeLines="50" w:afterLines="50" w:line="580" w:lineRule="exact"/>
        <w:jc w:val="center"/>
        <w:textAlignment w:val="auto"/>
        <w:rPr>
          <w:rFonts w:hint="eastAsia" w:ascii="仿宋" w:hAnsi="仿宋" w:eastAsia="方正黑体_GBK" w:cs="方正黑体_GBK"/>
          <w:b w:val="0"/>
          <w:bCs w:val="0"/>
          <w:color w:val="auto"/>
          <w:sz w:val="32"/>
          <w:szCs w:val="32"/>
          <w:u w:val="none"/>
        </w:rPr>
      </w:pPr>
      <w:r>
        <w:rPr>
          <w:rFonts w:hint="eastAsia" w:ascii="仿宋" w:hAnsi="仿宋" w:eastAsia="方正黑体_GBK" w:cs="方正黑体_GBK"/>
          <w:b w:val="0"/>
          <w:bCs w:val="0"/>
          <w:color w:val="auto"/>
          <w:sz w:val="32"/>
          <w:szCs w:val="32"/>
          <w:u w:val="none"/>
        </w:rPr>
        <w:t>第</w:t>
      </w:r>
      <w:r>
        <w:rPr>
          <w:rFonts w:hint="eastAsia" w:ascii="仿宋" w:hAnsi="仿宋" w:eastAsia="方正黑体_GBK" w:cs="方正黑体_GBK"/>
          <w:b w:val="0"/>
          <w:bCs w:val="0"/>
          <w:color w:val="auto"/>
          <w:sz w:val="32"/>
          <w:szCs w:val="32"/>
          <w:u w:val="none"/>
          <w:lang w:eastAsia="zh-CN"/>
        </w:rPr>
        <w:t>四</w:t>
      </w:r>
      <w:r>
        <w:rPr>
          <w:rFonts w:hint="eastAsia" w:ascii="仿宋" w:hAnsi="仿宋" w:eastAsia="方正黑体_GBK" w:cs="方正黑体_GBK"/>
          <w:b w:val="0"/>
          <w:bCs w:val="0"/>
          <w:color w:val="auto"/>
          <w:sz w:val="32"/>
          <w:szCs w:val="32"/>
          <w:u w:val="none"/>
        </w:rPr>
        <w:t xml:space="preserve">章  </w:t>
      </w:r>
      <w:r>
        <w:rPr>
          <w:rFonts w:hint="eastAsia" w:ascii="仿宋" w:hAnsi="仿宋" w:eastAsia="方正黑体_GBK" w:cs="方正黑体_GBK"/>
          <w:b w:val="0"/>
          <w:bCs w:val="0"/>
          <w:color w:val="auto"/>
          <w:sz w:val="32"/>
          <w:szCs w:val="32"/>
          <w:u w:val="none"/>
          <w:lang w:eastAsia="zh-CN"/>
        </w:rPr>
        <w:t>宅基地</w:t>
      </w:r>
      <w:r>
        <w:rPr>
          <w:rFonts w:hint="eastAsia" w:ascii="仿宋" w:hAnsi="仿宋" w:eastAsia="方正黑体_GBK" w:cs="方正黑体_GBK"/>
          <w:b w:val="0"/>
          <w:bCs w:val="0"/>
          <w:color w:val="auto"/>
          <w:sz w:val="32"/>
          <w:szCs w:val="32"/>
          <w:u w:val="none"/>
        </w:rPr>
        <w:t>退出</w:t>
      </w:r>
      <w:r>
        <w:rPr>
          <w:rFonts w:hint="eastAsia" w:ascii="仿宋" w:hAnsi="仿宋" w:eastAsia="方正黑体_GBK" w:cs="方正黑体_GBK"/>
          <w:b w:val="0"/>
          <w:bCs w:val="0"/>
          <w:color w:val="auto"/>
          <w:sz w:val="32"/>
          <w:szCs w:val="32"/>
          <w:u w:val="none"/>
          <w:lang w:eastAsia="zh-CN"/>
        </w:rPr>
        <w:t>和</w:t>
      </w:r>
      <w:r>
        <w:rPr>
          <w:rFonts w:hint="eastAsia" w:ascii="仿宋" w:hAnsi="仿宋" w:eastAsia="方正黑体_GBK" w:cs="方正黑体_GBK"/>
          <w:b w:val="0"/>
          <w:bCs w:val="0"/>
          <w:color w:val="auto"/>
          <w:sz w:val="32"/>
          <w:szCs w:val="32"/>
          <w:u w:val="none"/>
        </w:rPr>
        <w:t>流转</w:t>
      </w:r>
    </w:p>
    <w:p w14:paraId="7325EDC6">
      <w:pPr>
        <w:keepNext w:val="0"/>
        <w:keepLines w:val="0"/>
        <w:pageBreakBefore w:val="0"/>
        <w:kinsoku/>
        <w:wordWrap/>
        <w:topLinePunct w:val="0"/>
        <w:autoSpaceDE/>
        <w:autoSpaceDN/>
        <w:bidi w:val="0"/>
        <w:adjustRightInd w:val="0"/>
        <w:snapToGrid w:val="0"/>
        <w:spacing w:line="580" w:lineRule="exact"/>
        <w:ind w:firstLine="710" w:firstLineChars="221"/>
        <w:jc w:val="both"/>
        <w:textAlignment w:val="auto"/>
        <w:rPr>
          <w:rFonts w:hint="eastAsia" w:ascii="仿宋" w:hAnsi="仿宋" w:eastAsia="方正仿宋_GBK" w:cs="方正仿宋_GBK"/>
          <w:b w:val="0"/>
          <w:bCs w:val="0"/>
          <w:strike w:val="0"/>
          <w:dstrike w:val="0"/>
          <w:color w:val="auto"/>
          <w:sz w:val="32"/>
          <w:szCs w:val="32"/>
          <w:u w:val="none"/>
        </w:rPr>
      </w:pPr>
      <w:r>
        <w:rPr>
          <w:rFonts w:hint="eastAsia" w:ascii="仿宋" w:hAnsi="仿宋" w:eastAsia="方正仿宋_GBK" w:cs="方正仿宋_GBK"/>
          <w:b/>
          <w:bCs/>
          <w:color w:val="auto"/>
          <w:sz w:val="32"/>
          <w:szCs w:val="32"/>
          <w:u w:val="none"/>
          <w:lang w:eastAsia="zh-CN"/>
        </w:rPr>
        <w:t>第二十一条</w:t>
      </w:r>
      <w:r>
        <w:rPr>
          <w:rFonts w:hint="eastAsia" w:ascii="仿宋" w:hAnsi="仿宋" w:eastAsia="方正仿宋_GBK" w:cs="方正仿宋_GBK"/>
          <w:b/>
          <w:bCs/>
          <w:color w:val="auto"/>
          <w:sz w:val="32"/>
          <w:szCs w:val="32"/>
          <w:u w:val="none"/>
          <w:lang w:val="en-US" w:eastAsia="zh-CN"/>
        </w:rPr>
        <w:t xml:space="preserve"> </w:t>
      </w:r>
      <w:r>
        <w:rPr>
          <w:rFonts w:hint="eastAsia" w:ascii="仿宋" w:hAnsi="仿宋" w:eastAsia="方正仿宋_GBK" w:cs="方正仿宋_GBK"/>
          <w:b w:val="0"/>
          <w:bCs w:val="0"/>
          <w:color w:val="auto"/>
          <w:sz w:val="32"/>
          <w:szCs w:val="32"/>
          <w:u w:val="none"/>
          <w:lang w:val="en-US" w:eastAsia="zh-CN"/>
        </w:rPr>
        <w:t>农村</w:t>
      </w:r>
      <w:r>
        <w:rPr>
          <w:rFonts w:hint="eastAsia" w:ascii="仿宋" w:hAnsi="仿宋" w:eastAsia="方正仿宋_GBK" w:cs="方正仿宋_GBK"/>
          <w:b w:val="0"/>
          <w:bCs w:val="0"/>
          <w:strike w:val="0"/>
          <w:dstrike w:val="0"/>
          <w:color w:val="auto"/>
          <w:sz w:val="32"/>
          <w:szCs w:val="32"/>
          <w:u w:val="none"/>
        </w:rPr>
        <w:t>村民</w:t>
      </w:r>
      <w:r>
        <w:rPr>
          <w:rFonts w:hint="eastAsia" w:ascii="仿宋" w:hAnsi="仿宋" w:eastAsia="方正仿宋_GBK" w:cs="方正仿宋_GBK"/>
          <w:b w:val="0"/>
          <w:bCs w:val="0"/>
          <w:strike w:val="0"/>
          <w:dstrike w:val="0"/>
          <w:color w:val="auto"/>
          <w:sz w:val="32"/>
          <w:szCs w:val="32"/>
          <w:u w:val="none"/>
          <w:lang w:eastAsia="zh-CN"/>
        </w:rPr>
        <w:t>自愿</w:t>
      </w:r>
      <w:r>
        <w:rPr>
          <w:rFonts w:hint="eastAsia" w:ascii="仿宋" w:hAnsi="仿宋" w:eastAsia="方正仿宋_GBK" w:cs="方正仿宋_GBK"/>
          <w:b w:val="0"/>
          <w:bCs w:val="0"/>
          <w:strike w:val="0"/>
          <w:dstrike w:val="0"/>
          <w:color w:val="auto"/>
          <w:sz w:val="32"/>
          <w:szCs w:val="32"/>
          <w:u w:val="none"/>
        </w:rPr>
        <w:t>退出宅基地</w:t>
      </w:r>
      <w:r>
        <w:rPr>
          <w:rFonts w:hint="eastAsia" w:ascii="仿宋" w:hAnsi="仿宋" w:eastAsia="方正仿宋_GBK" w:cs="方正仿宋_GBK"/>
          <w:b w:val="0"/>
          <w:bCs w:val="0"/>
          <w:strike w:val="0"/>
          <w:dstrike w:val="0"/>
          <w:color w:val="auto"/>
          <w:sz w:val="32"/>
          <w:szCs w:val="32"/>
          <w:u w:val="none"/>
          <w:lang w:eastAsia="zh-CN"/>
        </w:rPr>
        <w:t>，</w:t>
      </w:r>
      <w:r>
        <w:rPr>
          <w:rFonts w:hint="eastAsia" w:ascii="仿宋" w:hAnsi="仿宋" w:eastAsia="方正仿宋_GBK" w:cs="方正仿宋_GBK"/>
          <w:b w:val="0"/>
          <w:bCs w:val="0"/>
          <w:strike w:val="0"/>
          <w:dstrike w:val="0"/>
          <w:color w:val="auto"/>
          <w:sz w:val="32"/>
          <w:szCs w:val="32"/>
          <w:u w:val="none"/>
        </w:rPr>
        <w:t>或</w:t>
      </w:r>
      <w:r>
        <w:rPr>
          <w:rFonts w:hint="eastAsia" w:ascii="仿宋" w:hAnsi="仿宋" w:eastAsia="方正仿宋_GBK" w:cs="方正仿宋_GBK"/>
          <w:b w:val="0"/>
          <w:bCs w:val="0"/>
          <w:strike w:val="0"/>
          <w:dstrike w:val="0"/>
          <w:color w:val="auto"/>
          <w:sz w:val="32"/>
          <w:szCs w:val="32"/>
          <w:u w:val="none"/>
          <w:lang w:eastAsia="zh-CN"/>
        </w:rPr>
        <w:t>自愿</w:t>
      </w:r>
      <w:r>
        <w:rPr>
          <w:rFonts w:hint="eastAsia" w:ascii="仿宋" w:hAnsi="仿宋" w:eastAsia="方正仿宋_GBK" w:cs="方正仿宋_GBK"/>
          <w:b w:val="0"/>
          <w:bCs w:val="0"/>
          <w:strike w:val="0"/>
          <w:dstrike w:val="0"/>
          <w:color w:val="auto"/>
          <w:sz w:val="32"/>
          <w:szCs w:val="32"/>
          <w:u w:val="none"/>
        </w:rPr>
        <w:t>退出已有宅基地使用权</w:t>
      </w:r>
      <w:r>
        <w:rPr>
          <w:rFonts w:hint="eastAsia" w:ascii="仿宋" w:hAnsi="仿宋" w:eastAsia="方正仿宋_GBK" w:cs="方正仿宋_GBK"/>
          <w:b w:val="0"/>
          <w:bCs w:val="0"/>
          <w:strike w:val="0"/>
          <w:dstrike w:val="0"/>
          <w:color w:val="auto"/>
          <w:sz w:val="32"/>
          <w:szCs w:val="32"/>
          <w:u w:val="none"/>
          <w:lang w:eastAsia="zh-CN"/>
        </w:rPr>
        <w:t>及其</w:t>
      </w:r>
      <w:r>
        <w:rPr>
          <w:rFonts w:hint="eastAsia" w:ascii="仿宋" w:hAnsi="仿宋" w:eastAsia="方正仿宋_GBK" w:cs="方正仿宋_GBK"/>
          <w:b w:val="0"/>
          <w:bCs w:val="0"/>
          <w:strike w:val="0"/>
          <w:dstrike w:val="0"/>
          <w:color w:val="auto"/>
          <w:sz w:val="32"/>
          <w:szCs w:val="32"/>
          <w:u w:val="none"/>
        </w:rPr>
        <w:t>地上建筑</w:t>
      </w:r>
      <w:r>
        <w:rPr>
          <w:rFonts w:hint="eastAsia" w:ascii="仿宋" w:hAnsi="仿宋" w:eastAsia="方正仿宋_GBK" w:cs="方正仿宋_GBK"/>
          <w:b w:val="0"/>
          <w:bCs w:val="0"/>
          <w:strike w:val="0"/>
          <w:dstrike w:val="0"/>
          <w:color w:val="auto"/>
          <w:sz w:val="32"/>
          <w:szCs w:val="32"/>
          <w:u w:val="none"/>
          <w:lang w:eastAsia="zh-CN"/>
        </w:rPr>
        <w:t>物</w:t>
      </w:r>
      <w:r>
        <w:rPr>
          <w:rFonts w:hint="eastAsia" w:ascii="仿宋" w:hAnsi="仿宋" w:eastAsia="方正仿宋_GBK" w:cs="方正仿宋_GBK"/>
          <w:b w:val="0"/>
          <w:bCs w:val="0"/>
          <w:strike w:val="0"/>
          <w:dstrike w:val="0"/>
          <w:color w:val="auto"/>
          <w:sz w:val="32"/>
          <w:szCs w:val="32"/>
          <w:u w:val="none"/>
        </w:rPr>
        <w:t>，可以向</w:t>
      </w:r>
      <w:r>
        <w:rPr>
          <w:rFonts w:hint="eastAsia" w:ascii="仿宋" w:hAnsi="仿宋" w:eastAsia="方正仿宋_GBK" w:cs="方正仿宋_GBK"/>
          <w:b w:val="0"/>
          <w:bCs w:val="0"/>
          <w:strike w:val="0"/>
          <w:dstrike w:val="0"/>
          <w:color w:val="auto"/>
          <w:sz w:val="32"/>
          <w:szCs w:val="32"/>
          <w:u w:val="none"/>
          <w:lang w:eastAsia="zh-CN"/>
        </w:rPr>
        <w:t>本</w:t>
      </w:r>
      <w:r>
        <w:rPr>
          <w:rFonts w:hint="eastAsia" w:ascii="仿宋" w:hAnsi="仿宋" w:eastAsia="方正仿宋_GBK" w:cs="方正仿宋_GBK"/>
          <w:b w:val="0"/>
          <w:bCs w:val="0"/>
          <w:strike w:val="0"/>
          <w:dstrike w:val="0"/>
          <w:color w:val="auto"/>
          <w:sz w:val="32"/>
          <w:szCs w:val="32"/>
          <w:u w:val="none"/>
        </w:rPr>
        <w:t>村集体</w:t>
      </w:r>
      <w:r>
        <w:rPr>
          <w:rFonts w:hint="eastAsia" w:ascii="仿宋" w:hAnsi="仿宋" w:eastAsia="方正仿宋_GBK" w:cs="方正仿宋_GBK"/>
          <w:b w:val="0"/>
          <w:bCs w:val="0"/>
          <w:strike w:val="0"/>
          <w:dstrike w:val="0"/>
          <w:color w:val="auto"/>
          <w:sz w:val="32"/>
          <w:szCs w:val="32"/>
          <w:u w:val="none"/>
          <w:lang w:eastAsia="zh-CN"/>
        </w:rPr>
        <w:t>经济组织</w:t>
      </w:r>
      <w:r>
        <w:rPr>
          <w:rFonts w:hint="eastAsia" w:ascii="仿宋" w:hAnsi="仿宋" w:eastAsia="方正仿宋_GBK" w:cs="方正仿宋_GBK"/>
          <w:b w:val="0"/>
          <w:bCs w:val="0"/>
          <w:strike w:val="0"/>
          <w:dstrike w:val="0"/>
          <w:color w:val="auto"/>
          <w:sz w:val="32"/>
          <w:szCs w:val="32"/>
          <w:u w:val="none"/>
        </w:rPr>
        <w:t>申请退出</w:t>
      </w:r>
      <w:r>
        <w:rPr>
          <w:rFonts w:hint="eastAsia" w:ascii="仿宋" w:hAnsi="仿宋" w:eastAsia="方正仿宋_GBK" w:cs="方正仿宋_GBK"/>
          <w:b w:val="0"/>
          <w:bCs w:val="0"/>
          <w:strike w:val="0"/>
          <w:dstrike w:val="0"/>
          <w:color w:val="auto"/>
          <w:sz w:val="32"/>
          <w:szCs w:val="32"/>
          <w:u w:val="none"/>
          <w:lang w:eastAsia="zh-CN"/>
        </w:rPr>
        <w:t>宅基地</w:t>
      </w:r>
      <w:r>
        <w:rPr>
          <w:rFonts w:hint="eastAsia" w:ascii="仿宋" w:hAnsi="仿宋" w:eastAsia="方正仿宋_GBK" w:cs="方正仿宋_GBK"/>
          <w:b w:val="0"/>
          <w:bCs w:val="0"/>
          <w:strike w:val="0"/>
          <w:dstrike w:val="0"/>
          <w:color w:val="auto"/>
          <w:sz w:val="32"/>
          <w:szCs w:val="32"/>
          <w:u w:val="none"/>
        </w:rPr>
        <w:t>补偿。</w:t>
      </w:r>
    </w:p>
    <w:p w14:paraId="57360752">
      <w:pPr>
        <w:pStyle w:val="9"/>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80" w:lineRule="exact"/>
        <w:ind w:firstLine="643"/>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w:t>
      </w:r>
      <w:r>
        <w:rPr>
          <w:rFonts w:hint="eastAsia" w:ascii="仿宋" w:hAnsi="仿宋" w:eastAsia="方正仿宋_GBK" w:cs="方正仿宋_GBK"/>
          <w:b/>
          <w:bCs/>
          <w:color w:val="auto"/>
          <w:sz w:val="32"/>
          <w:szCs w:val="32"/>
          <w:u w:val="none"/>
          <w:lang w:eastAsia="zh-CN"/>
        </w:rPr>
        <w:t>二十二</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val="0"/>
          <w:bCs w:val="0"/>
          <w:color w:val="auto"/>
          <w:sz w:val="32"/>
          <w:szCs w:val="32"/>
          <w:u w:val="none"/>
        </w:rPr>
        <w:t xml:space="preserve"> 按照“依法依规、村民自治”的原则，村</w:t>
      </w:r>
      <w:r>
        <w:rPr>
          <w:rFonts w:hint="eastAsia" w:ascii="仿宋" w:hAnsi="仿宋" w:eastAsia="方正仿宋_GBK" w:cs="方正仿宋_GBK"/>
          <w:b w:val="0"/>
          <w:bCs w:val="0"/>
          <w:color w:val="auto"/>
          <w:sz w:val="32"/>
          <w:szCs w:val="32"/>
          <w:u w:val="none"/>
          <w:lang w:eastAsia="zh-CN"/>
        </w:rPr>
        <w:t>集体经济组织、村民委员会</w:t>
      </w:r>
      <w:r>
        <w:rPr>
          <w:rFonts w:hint="eastAsia" w:ascii="仿宋" w:hAnsi="仿宋" w:eastAsia="方正仿宋_GBK" w:cs="方正仿宋_GBK"/>
          <w:b w:val="0"/>
          <w:bCs w:val="0"/>
          <w:color w:val="auto"/>
          <w:sz w:val="32"/>
          <w:szCs w:val="32"/>
          <w:u w:val="none"/>
        </w:rPr>
        <w:t>应根据本村实际情况，因地制宜制定本村宅基地</w:t>
      </w:r>
      <w:r>
        <w:rPr>
          <w:rFonts w:hint="eastAsia" w:ascii="仿宋" w:hAnsi="仿宋" w:eastAsia="方正仿宋_GBK" w:cs="方正仿宋_GBK"/>
          <w:b w:val="0"/>
          <w:bCs w:val="0"/>
          <w:strike w:val="0"/>
          <w:dstrike w:val="0"/>
          <w:color w:val="auto"/>
          <w:sz w:val="32"/>
          <w:szCs w:val="32"/>
          <w:u w:val="none"/>
          <w:lang w:eastAsia="zh-CN"/>
        </w:rPr>
        <w:t>自愿</w:t>
      </w:r>
      <w:r>
        <w:rPr>
          <w:rFonts w:hint="eastAsia" w:ascii="仿宋" w:hAnsi="仿宋" w:eastAsia="方正仿宋_GBK" w:cs="方正仿宋_GBK"/>
          <w:b w:val="0"/>
          <w:bCs w:val="0"/>
          <w:color w:val="auto"/>
          <w:sz w:val="32"/>
          <w:szCs w:val="32"/>
          <w:u w:val="none"/>
        </w:rPr>
        <w:t>有偿退出和流转方案，</w:t>
      </w:r>
      <w:r>
        <w:rPr>
          <w:rFonts w:hint="eastAsia" w:ascii="仿宋" w:hAnsi="仿宋" w:eastAsia="方正仿宋_GBK" w:cs="方正仿宋_GBK"/>
          <w:b w:val="0"/>
          <w:bCs w:val="0"/>
          <w:color w:val="auto"/>
          <w:sz w:val="32"/>
          <w:szCs w:val="32"/>
          <w:u w:val="none"/>
          <w:lang w:eastAsia="zh-CN"/>
        </w:rPr>
        <w:t>经村集体经济组织成员（代表）大会</w:t>
      </w:r>
      <w:r>
        <w:rPr>
          <w:rFonts w:hint="eastAsia" w:ascii="仿宋" w:hAnsi="仿宋" w:eastAsia="方正仿宋_GBK" w:cs="方正仿宋_GBK"/>
          <w:b w:val="0"/>
          <w:bCs w:val="0"/>
          <w:color w:val="auto"/>
          <w:sz w:val="32"/>
          <w:szCs w:val="32"/>
          <w:u w:val="none"/>
        </w:rPr>
        <w:t>表决通过，报属地镇备案。</w:t>
      </w:r>
    </w:p>
    <w:p w14:paraId="640CF694">
      <w:pPr>
        <w:keepNext w:val="0"/>
        <w:keepLines w:val="0"/>
        <w:pageBreakBefore w:val="0"/>
        <w:kinsoku/>
        <w:wordWrap/>
        <w:topLinePunct w:val="0"/>
        <w:autoSpaceDE/>
        <w:autoSpaceDN/>
        <w:bidi w:val="0"/>
        <w:adjustRightInd w:val="0"/>
        <w:snapToGrid w:val="0"/>
        <w:spacing w:line="580" w:lineRule="exact"/>
        <w:ind w:firstLine="630"/>
        <w:jc w:val="both"/>
        <w:textAlignment w:val="auto"/>
        <w:rPr>
          <w:rFonts w:hint="eastAsia" w:ascii="仿宋" w:hAnsi="仿宋" w:eastAsia="方正仿宋_GBK" w:cs="方正仿宋_GBK"/>
          <w:b w:val="0"/>
          <w:bCs w:val="0"/>
          <w:color w:val="auto"/>
          <w:spacing w:val="8"/>
          <w:sz w:val="32"/>
          <w:szCs w:val="32"/>
          <w:u w:val="none"/>
          <w:shd w:val="clear" w:color="auto" w:fill="FFFFFF"/>
          <w:lang w:eastAsia="zh-CN"/>
        </w:rPr>
      </w:pPr>
      <w:r>
        <w:rPr>
          <w:rFonts w:hint="eastAsia" w:ascii="仿宋" w:hAnsi="仿宋" w:eastAsia="方正仿宋_GBK" w:cs="方正仿宋_GBK"/>
          <w:b/>
          <w:bCs/>
          <w:color w:val="auto"/>
          <w:spacing w:val="8"/>
          <w:sz w:val="32"/>
          <w:szCs w:val="32"/>
          <w:u w:val="none"/>
          <w:shd w:val="clear" w:color="auto" w:fill="FFFFFF"/>
        </w:rPr>
        <w:t>第</w:t>
      </w:r>
      <w:r>
        <w:rPr>
          <w:rFonts w:hint="eastAsia" w:ascii="仿宋" w:hAnsi="仿宋" w:eastAsia="方正仿宋_GBK" w:cs="方正仿宋_GBK"/>
          <w:b/>
          <w:bCs/>
          <w:color w:val="auto"/>
          <w:spacing w:val="8"/>
          <w:sz w:val="32"/>
          <w:szCs w:val="32"/>
          <w:u w:val="none"/>
          <w:shd w:val="clear" w:color="auto" w:fill="FFFFFF"/>
          <w:lang w:eastAsia="zh-CN"/>
        </w:rPr>
        <w:t>二十三</w:t>
      </w:r>
      <w:r>
        <w:rPr>
          <w:rFonts w:hint="eastAsia" w:ascii="仿宋" w:hAnsi="仿宋" w:eastAsia="方正仿宋_GBK" w:cs="方正仿宋_GBK"/>
          <w:b/>
          <w:bCs/>
          <w:color w:val="auto"/>
          <w:spacing w:val="8"/>
          <w:sz w:val="32"/>
          <w:szCs w:val="32"/>
          <w:u w:val="none"/>
          <w:shd w:val="clear" w:color="auto" w:fill="FFFFFF"/>
        </w:rPr>
        <w:t>条</w:t>
      </w:r>
      <w:r>
        <w:rPr>
          <w:rFonts w:hint="eastAsia" w:ascii="仿宋" w:hAnsi="仿宋" w:eastAsia="方正仿宋_GBK" w:cs="方正仿宋_GBK"/>
          <w:b w:val="0"/>
          <w:bCs w:val="0"/>
          <w:color w:val="auto"/>
          <w:spacing w:val="8"/>
          <w:sz w:val="32"/>
          <w:szCs w:val="32"/>
          <w:u w:val="none"/>
          <w:shd w:val="clear" w:color="auto" w:fill="FFFFFF"/>
        </w:rPr>
        <w:t xml:space="preserve"> 宅基地有偿退出范围</w:t>
      </w:r>
      <w:r>
        <w:rPr>
          <w:rFonts w:hint="eastAsia" w:ascii="仿宋" w:hAnsi="仿宋" w:eastAsia="方正仿宋_GBK" w:cs="方正仿宋_GBK"/>
          <w:b w:val="0"/>
          <w:bCs w:val="0"/>
          <w:color w:val="auto"/>
          <w:spacing w:val="8"/>
          <w:sz w:val="32"/>
          <w:szCs w:val="32"/>
          <w:u w:val="none"/>
          <w:shd w:val="clear" w:color="auto" w:fill="FFFFFF"/>
          <w:lang w:eastAsia="zh-CN"/>
        </w:rPr>
        <w:t>。</w:t>
      </w:r>
    </w:p>
    <w:p w14:paraId="1B2F83E7">
      <w:pPr>
        <w:keepNext w:val="0"/>
        <w:keepLines w:val="0"/>
        <w:pageBreakBefore w:val="0"/>
        <w:kinsoku/>
        <w:wordWrap/>
        <w:topLinePunct w:val="0"/>
        <w:autoSpaceDE/>
        <w:autoSpaceDN/>
        <w:bidi w:val="0"/>
        <w:adjustRightInd w:val="0"/>
        <w:snapToGrid w:val="0"/>
        <w:spacing w:line="580" w:lineRule="exact"/>
        <w:ind w:firstLine="630"/>
        <w:jc w:val="both"/>
        <w:textAlignment w:val="auto"/>
        <w:rPr>
          <w:rFonts w:hint="eastAsia" w:ascii="仿宋" w:hAnsi="仿宋" w:eastAsia="方正仿宋_GBK" w:cs="方正仿宋_GBK"/>
          <w:b w:val="0"/>
          <w:bCs w:val="0"/>
          <w:color w:val="auto"/>
          <w:spacing w:val="8"/>
          <w:sz w:val="32"/>
          <w:szCs w:val="32"/>
          <w:u w:val="none"/>
          <w:shd w:val="clear" w:color="auto" w:fill="FFFFFF"/>
          <w:lang w:eastAsia="zh-CN"/>
        </w:rPr>
      </w:pPr>
      <w:r>
        <w:rPr>
          <w:rFonts w:hint="eastAsia" w:ascii="仿宋" w:hAnsi="仿宋" w:eastAsia="方正仿宋_GBK" w:cs="方正仿宋_GBK"/>
          <w:b w:val="0"/>
          <w:bCs w:val="0"/>
          <w:color w:val="auto"/>
          <w:spacing w:val="8"/>
          <w:sz w:val="32"/>
          <w:szCs w:val="32"/>
          <w:u w:val="none"/>
          <w:shd w:val="clear" w:color="auto" w:fill="FFFFFF"/>
          <w:lang w:eastAsia="zh-CN"/>
        </w:rPr>
        <w:t>农村村民有下列情形之一的，可以申请宅基地退出补偿：</w:t>
      </w:r>
    </w:p>
    <w:p w14:paraId="73E1948D">
      <w:pPr>
        <w:pStyle w:val="25"/>
        <w:keepNext w:val="0"/>
        <w:keepLines w:val="0"/>
        <w:pageBreakBefore w:val="0"/>
        <w:kinsoku/>
        <w:wordWrap/>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lang w:eastAsia="zh-CN"/>
        </w:rPr>
        <w:t>（一）</w:t>
      </w:r>
      <w:r>
        <w:rPr>
          <w:rFonts w:hint="eastAsia" w:ascii="仿宋" w:hAnsi="仿宋" w:eastAsia="方正仿宋_GBK" w:cs="方正仿宋_GBK"/>
          <w:b w:val="0"/>
          <w:bCs w:val="0"/>
          <w:color w:val="auto"/>
          <w:sz w:val="32"/>
          <w:szCs w:val="32"/>
          <w:u w:val="none"/>
        </w:rPr>
        <w:t>异地落户生活，自愿放弃本村集体宅基地使用权</w:t>
      </w:r>
      <w:r>
        <w:rPr>
          <w:rFonts w:hint="eastAsia" w:ascii="仿宋" w:hAnsi="仿宋" w:eastAsia="方正仿宋_GBK" w:cs="方正仿宋_GBK"/>
          <w:b w:val="0"/>
          <w:bCs w:val="0"/>
          <w:color w:val="auto"/>
          <w:sz w:val="32"/>
          <w:szCs w:val="32"/>
          <w:u w:val="none"/>
          <w:lang w:eastAsia="zh-CN"/>
        </w:rPr>
        <w:t>，</w:t>
      </w:r>
      <w:r>
        <w:rPr>
          <w:rFonts w:hint="eastAsia" w:ascii="仿宋" w:hAnsi="仿宋" w:eastAsia="方正仿宋_GBK" w:cs="方正仿宋_GBK"/>
          <w:b w:val="0"/>
          <w:bCs w:val="0"/>
          <w:color w:val="auto"/>
          <w:sz w:val="32"/>
          <w:szCs w:val="32"/>
          <w:u w:val="none"/>
        </w:rPr>
        <w:t>退出已占有的宅基地及建筑物、构筑物；</w:t>
      </w:r>
    </w:p>
    <w:p w14:paraId="329E6BF8">
      <w:pPr>
        <w:pStyle w:val="25"/>
        <w:keepNext w:val="0"/>
        <w:keepLines w:val="0"/>
        <w:pageBreakBefore w:val="0"/>
        <w:kinsoku/>
        <w:wordWrap/>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lang w:eastAsia="zh-CN"/>
        </w:rPr>
        <w:t>（二）</w:t>
      </w:r>
      <w:r>
        <w:rPr>
          <w:rFonts w:hint="eastAsia" w:ascii="仿宋" w:hAnsi="仿宋" w:eastAsia="方正仿宋_GBK" w:cs="方正仿宋_GBK"/>
          <w:b w:val="0"/>
          <w:bCs w:val="0"/>
          <w:color w:val="auto"/>
          <w:sz w:val="32"/>
          <w:szCs w:val="32"/>
          <w:u w:val="none"/>
        </w:rPr>
        <w:t>“一户一宅”超标准占用宅基地</w:t>
      </w:r>
      <w:r>
        <w:rPr>
          <w:rFonts w:hint="eastAsia" w:ascii="仿宋" w:hAnsi="仿宋" w:eastAsia="方正仿宋_GBK" w:cs="方正仿宋_GBK"/>
          <w:b w:val="0"/>
          <w:bCs w:val="0"/>
          <w:color w:val="auto"/>
          <w:sz w:val="32"/>
          <w:szCs w:val="32"/>
          <w:u w:val="none"/>
          <w:lang w:eastAsia="zh-CN"/>
        </w:rPr>
        <w:t>自愿退出</w:t>
      </w:r>
      <w:r>
        <w:rPr>
          <w:rFonts w:hint="eastAsia" w:ascii="仿宋" w:hAnsi="仿宋" w:eastAsia="方正仿宋_GBK" w:cs="方正仿宋_GBK"/>
          <w:b w:val="0"/>
          <w:bCs w:val="0"/>
          <w:color w:val="auto"/>
          <w:sz w:val="32"/>
          <w:szCs w:val="32"/>
          <w:u w:val="none"/>
        </w:rPr>
        <w:t>超出部分</w:t>
      </w:r>
      <w:r>
        <w:rPr>
          <w:rFonts w:hint="eastAsia" w:ascii="仿宋" w:hAnsi="仿宋" w:eastAsia="方正仿宋_GBK" w:cs="方正仿宋_GBK"/>
          <w:b w:val="0"/>
          <w:bCs w:val="0"/>
          <w:color w:val="auto"/>
          <w:sz w:val="32"/>
          <w:szCs w:val="32"/>
          <w:u w:val="none"/>
          <w:lang w:eastAsia="zh-CN"/>
        </w:rPr>
        <w:t>的宅基地</w:t>
      </w:r>
      <w:r>
        <w:rPr>
          <w:rFonts w:hint="eastAsia" w:ascii="仿宋" w:hAnsi="仿宋" w:eastAsia="方正仿宋_GBK" w:cs="方正仿宋_GBK"/>
          <w:b w:val="0"/>
          <w:bCs w:val="0"/>
          <w:color w:val="auto"/>
          <w:sz w:val="32"/>
          <w:szCs w:val="32"/>
          <w:u w:val="none"/>
        </w:rPr>
        <w:t>；</w:t>
      </w:r>
    </w:p>
    <w:p w14:paraId="51AD1927">
      <w:pPr>
        <w:pStyle w:val="25"/>
        <w:keepNext w:val="0"/>
        <w:keepLines w:val="0"/>
        <w:pageBreakBefore w:val="0"/>
        <w:kinsoku/>
        <w:wordWrap/>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lang w:eastAsia="zh-CN"/>
        </w:rPr>
        <w:t>（三）</w:t>
      </w:r>
      <w:r>
        <w:rPr>
          <w:rFonts w:hint="eastAsia" w:ascii="仿宋" w:hAnsi="仿宋" w:eastAsia="方正仿宋_GBK" w:cs="方正仿宋_GBK"/>
          <w:b w:val="0"/>
          <w:bCs w:val="0"/>
          <w:color w:val="auto"/>
          <w:sz w:val="32"/>
          <w:szCs w:val="32"/>
          <w:u w:val="none"/>
        </w:rPr>
        <w:t>“一户多宅”</w:t>
      </w:r>
      <w:r>
        <w:rPr>
          <w:rFonts w:hint="eastAsia" w:ascii="仿宋" w:hAnsi="仿宋" w:eastAsia="方正仿宋_GBK" w:cs="方正仿宋_GBK"/>
          <w:b w:val="0"/>
          <w:bCs w:val="0"/>
          <w:color w:val="auto"/>
          <w:sz w:val="32"/>
          <w:szCs w:val="32"/>
          <w:u w:val="none"/>
          <w:lang w:eastAsia="zh-CN"/>
        </w:rPr>
        <w:t>，自愿退出</w:t>
      </w:r>
      <w:r>
        <w:rPr>
          <w:rFonts w:hint="eastAsia" w:ascii="仿宋" w:hAnsi="仿宋" w:eastAsia="方正仿宋_GBK" w:cs="方正仿宋_GBK"/>
          <w:b w:val="0"/>
          <w:bCs w:val="0"/>
          <w:color w:val="auto"/>
          <w:sz w:val="32"/>
          <w:szCs w:val="32"/>
          <w:u w:val="none"/>
        </w:rPr>
        <w:t>多宅部分</w:t>
      </w:r>
      <w:r>
        <w:rPr>
          <w:rFonts w:hint="eastAsia" w:ascii="仿宋" w:hAnsi="仿宋" w:eastAsia="方正仿宋_GBK" w:cs="方正仿宋_GBK"/>
          <w:b w:val="0"/>
          <w:bCs w:val="0"/>
          <w:color w:val="auto"/>
          <w:sz w:val="32"/>
          <w:szCs w:val="32"/>
          <w:u w:val="none"/>
          <w:lang w:eastAsia="zh-CN"/>
        </w:rPr>
        <w:t>的宅基地</w:t>
      </w:r>
      <w:r>
        <w:rPr>
          <w:rFonts w:hint="eastAsia" w:ascii="仿宋" w:hAnsi="仿宋" w:eastAsia="方正仿宋_GBK" w:cs="方正仿宋_GBK"/>
          <w:b w:val="0"/>
          <w:bCs w:val="0"/>
          <w:color w:val="auto"/>
          <w:sz w:val="32"/>
          <w:szCs w:val="32"/>
          <w:u w:val="none"/>
        </w:rPr>
        <w:t>；</w:t>
      </w:r>
    </w:p>
    <w:p w14:paraId="266B9501">
      <w:pPr>
        <w:pStyle w:val="25"/>
        <w:keepNext w:val="0"/>
        <w:keepLines w:val="0"/>
        <w:pageBreakBefore w:val="0"/>
        <w:kinsoku/>
        <w:wordWrap/>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方正仿宋_GBK" w:cs="方正仿宋_GBK"/>
          <w:b w:val="0"/>
          <w:bCs w:val="0"/>
          <w:color w:val="auto"/>
          <w:spacing w:val="8"/>
          <w:sz w:val="32"/>
          <w:szCs w:val="32"/>
          <w:u w:val="none"/>
          <w:shd w:val="clear" w:color="auto" w:fill="FFFFFF"/>
        </w:rPr>
      </w:pPr>
      <w:r>
        <w:rPr>
          <w:rFonts w:hint="eastAsia" w:ascii="仿宋" w:hAnsi="仿宋" w:eastAsia="方正仿宋_GBK" w:cs="方正仿宋_GBK"/>
          <w:b w:val="0"/>
          <w:bCs w:val="0"/>
          <w:color w:val="auto"/>
          <w:sz w:val="32"/>
          <w:szCs w:val="32"/>
          <w:u w:val="none"/>
          <w:lang w:eastAsia="zh-CN"/>
        </w:rPr>
        <w:t>（四）</w:t>
      </w:r>
      <w:r>
        <w:rPr>
          <w:rFonts w:hint="eastAsia" w:ascii="仿宋" w:hAnsi="仿宋" w:eastAsia="方正仿宋_GBK" w:cs="方正仿宋_GBK"/>
          <w:b w:val="0"/>
          <w:bCs w:val="0"/>
          <w:color w:val="auto"/>
          <w:sz w:val="32"/>
          <w:szCs w:val="32"/>
          <w:u w:val="none"/>
        </w:rPr>
        <w:t>不符合本村资格条件，</w:t>
      </w:r>
      <w:r>
        <w:rPr>
          <w:rFonts w:hint="eastAsia" w:ascii="仿宋" w:hAnsi="仿宋" w:eastAsia="方正仿宋_GBK" w:cs="方正仿宋_GBK"/>
          <w:b w:val="0"/>
          <w:bCs w:val="0"/>
          <w:color w:val="auto"/>
          <w:spacing w:val="8"/>
          <w:sz w:val="32"/>
          <w:szCs w:val="32"/>
          <w:u w:val="none"/>
          <w:shd w:val="clear" w:color="auto" w:fill="FFFFFF"/>
        </w:rPr>
        <w:t>因继承等原因</w:t>
      </w:r>
      <w:r>
        <w:rPr>
          <w:rFonts w:hint="eastAsia" w:ascii="仿宋" w:hAnsi="仿宋" w:eastAsia="方正仿宋_GBK" w:cs="方正仿宋_GBK"/>
          <w:b w:val="0"/>
          <w:bCs w:val="0"/>
          <w:color w:val="auto"/>
          <w:spacing w:val="8"/>
          <w:sz w:val="32"/>
          <w:szCs w:val="32"/>
          <w:u w:val="none"/>
          <w:shd w:val="clear" w:color="auto" w:fill="FFFFFF"/>
          <w:lang w:eastAsia="zh-CN"/>
        </w:rPr>
        <w:t>自愿退出已</w:t>
      </w:r>
      <w:r>
        <w:rPr>
          <w:rFonts w:hint="eastAsia" w:ascii="仿宋" w:hAnsi="仿宋" w:eastAsia="方正仿宋_GBK" w:cs="方正仿宋_GBK"/>
          <w:b w:val="0"/>
          <w:bCs w:val="0"/>
          <w:color w:val="auto"/>
          <w:spacing w:val="8"/>
          <w:sz w:val="32"/>
          <w:szCs w:val="32"/>
          <w:u w:val="none"/>
          <w:shd w:val="clear" w:color="auto" w:fill="FFFFFF"/>
        </w:rPr>
        <w:t>占有本村宅基地上</w:t>
      </w:r>
      <w:r>
        <w:rPr>
          <w:rFonts w:hint="eastAsia" w:ascii="仿宋" w:hAnsi="仿宋" w:eastAsia="方正仿宋_GBK" w:cs="方正仿宋_GBK"/>
          <w:b w:val="0"/>
          <w:bCs w:val="0"/>
          <w:color w:val="auto"/>
          <w:spacing w:val="8"/>
          <w:sz w:val="32"/>
          <w:szCs w:val="32"/>
          <w:u w:val="none"/>
          <w:shd w:val="clear" w:color="auto" w:fill="FFFFFF"/>
          <w:lang w:eastAsia="zh-CN"/>
        </w:rPr>
        <w:t>的建筑物、构筑物</w:t>
      </w:r>
      <w:r>
        <w:rPr>
          <w:rFonts w:hint="eastAsia" w:ascii="仿宋" w:hAnsi="仿宋" w:eastAsia="方正仿宋_GBK" w:cs="方正仿宋_GBK"/>
          <w:b w:val="0"/>
          <w:bCs w:val="0"/>
          <w:color w:val="auto"/>
          <w:spacing w:val="8"/>
          <w:sz w:val="32"/>
          <w:szCs w:val="32"/>
          <w:u w:val="none"/>
          <w:shd w:val="clear" w:color="auto" w:fill="FFFFFF"/>
        </w:rPr>
        <w:t>。</w:t>
      </w:r>
    </w:p>
    <w:p w14:paraId="36541496">
      <w:pPr>
        <w:pStyle w:val="25"/>
        <w:keepNext w:val="0"/>
        <w:keepLines w:val="0"/>
        <w:pageBreakBefore w:val="0"/>
        <w:kinsoku/>
        <w:wordWrap/>
        <w:topLinePunct w:val="0"/>
        <w:autoSpaceDE/>
        <w:autoSpaceDN/>
        <w:bidi w:val="0"/>
        <w:adjustRightInd w:val="0"/>
        <w:snapToGrid w:val="0"/>
        <w:spacing w:before="0" w:beforeAutospacing="0" w:after="0" w:afterAutospacing="0" w:line="580" w:lineRule="exact"/>
        <w:ind w:firstLine="672" w:firstLineChars="200"/>
        <w:jc w:val="both"/>
        <w:textAlignment w:val="auto"/>
        <w:rPr>
          <w:rFonts w:hint="eastAsia" w:ascii="仿宋" w:hAnsi="仿宋" w:eastAsia="方正仿宋_GBK" w:cs="方正仿宋_GBK"/>
          <w:b w:val="0"/>
          <w:bCs w:val="0"/>
          <w:strike w:val="0"/>
          <w:color w:val="auto"/>
          <w:spacing w:val="8"/>
          <w:sz w:val="32"/>
          <w:szCs w:val="32"/>
          <w:u w:val="none"/>
          <w:shd w:val="clear" w:color="auto" w:fill="FFFFFF"/>
        </w:rPr>
      </w:pPr>
      <w:r>
        <w:rPr>
          <w:rFonts w:hint="eastAsia" w:ascii="仿宋" w:hAnsi="仿宋" w:eastAsia="方正仿宋_GBK" w:cs="方正仿宋_GBK"/>
          <w:b w:val="0"/>
          <w:bCs w:val="0"/>
          <w:strike w:val="0"/>
          <w:dstrike w:val="0"/>
          <w:color w:val="auto"/>
          <w:spacing w:val="8"/>
          <w:sz w:val="32"/>
          <w:szCs w:val="32"/>
          <w:u w:val="none"/>
          <w:shd w:val="clear" w:color="auto" w:fill="FFFFFF"/>
          <w:lang w:eastAsia="zh-CN"/>
        </w:rPr>
        <w:t>（五）</w:t>
      </w:r>
      <w:r>
        <w:rPr>
          <w:rFonts w:hint="eastAsia" w:ascii="仿宋" w:hAnsi="仿宋" w:eastAsia="方正仿宋_GBK" w:cs="方正仿宋_GBK"/>
          <w:b w:val="0"/>
          <w:bCs w:val="0"/>
          <w:strike w:val="0"/>
          <w:dstrike w:val="0"/>
          <w:color w:val="auto"/>
          <w:spacing w:val="8"/>
          <w:sz w:val="32"/>
          <w:szCs w:val="32"/>
          <w:u w:val="none"/>
          <w:shd w:val="clear" w:color="auto" w:fill="FFFFFF"/>
        </w:rPr>
        <w:t>因</w:t>
      </w:r>
      <w:r>
        <w:rPr>
          <w:rFonts w:hint="eastAsia" w:ascii="仿宋" w:hAnsi="仿宋" w:eastAsia="方正仿宋_GBK" w:cs="方正仿宋_GBK"/>
          <w:b w:val="0"/>
          <w:bCs w:val="0"/>
          <w:strike w:val="0"/>
          <w:dstrike w:val="0"/>
          <w:color w:val="auto"/>
          <w:spacing w:val="8"/>
          <w:sz w:val="32"/>
          <w:szCs w:val="32"/>
          <w:u w:val="none"/>
          <w:shd w:val="clear" w:color="auto" w:fill="FFFFFF"/>
          <w:lang w:eastAsia="zh-CN"/>
        </w:rPr>
        <w:t>国家、政府征收、征用</w:t>
      </w:r>
      <w:r>
        <w:rPr>
          <w:rFonts w:hint="eastAsia" w:ascii="仿宋" w:hAnsi="仿宋" w:eastAsia="方正仿宋_GBK" w:cs="方正仿宋_GBK"/>
          <w:b w:val="0"/>
          <w:bCs w:val="0"/>
          <w:strike w:val="0"/>
          <w:dstrike w:val="0"/>
          <w:color w:val="auto"/>
          <w:spacing w:val="8"/>
          <w:sz w:val="32"/>
          <w:szCs w:val="32"/>
          <w:u w:val="none"/>
          <w:shd w:val="clear" w:color="auto" w:fill="FFFFFF"/>
        </w:rPr>
        <w:t>或法律法规规</w:t>
      </w:r>
      <w:r>
        <w:rPr>
          <w:rFonts w:hint="eastAsia" w:ascii="仿宋" w:hAnsi="仿宋" w:eastAsia="方正仿宋_GBK" w:cs="方正仿宋_GBK"/>
          <w:b w:val="0"/>
          <w:bCs w:val="0"/>
          <w:strike w:val="0"/>
          <w:dstrike w:val="0"/>
          <w:color w:val="auto"/>
          <w:spacing w:val="8"/>
          <w:sz w:val="32"/>
          <w:szCs w:val="32"/>
          <w:u w:val="none"/>
          <w:shd w:val="clear" w:color="auto" w:fill="FFFFFF"/>
          <w:lang w:eastAsia="zh-CN"/>
        </w:rPr>
        <w:t>定的</w:t>
      </w:r>
      <w:r>
        <w:rPr>
          <w:rFonts w:hint="eastAsia" w:ascii="仿宋" w:hAnsi="仿宋" w:eastAsia="方正仿宋_GBK" w:cs="方正仿宋_GBK"/>
          <w:b w:val="0"/>
          <w:bCs w:val="0"/>
          <w:strike w:val="0"/>
          <w:dstrike w:val="0"/>
          <w:color w:val="auto"/>
          <w:spacing w:val="8"/>
          <w:sz w:val="32"/>
          <w:szCs w:val="32"/>
          <w:u w:val="none"/>
          <w:shd w:val="clear" w:color="auto" w:fill="FFFFFF"/>
        </w:rPr>
        <w:t>其它情形。</w:t>
      </w:r>
    </w:p>
    <w:p w14:paraId="08A45DD8">
      <w:pPr>
        <w:keepNext w:val="0"/>
        <w:keepLines w:val="0"/>
        <w:pageBreakBefore w:val="0"/>
        <w:kinsoku/>
        <w:wordWrap/>
        <w:topLinePunct w:val="0"/>
        <w:autoSpaceDE/>
        <w:autoSpaceDN/>
        <w:bidi w:val="0"/>
        <w:adjustRightInd w:val="0"/>
        <w:snapToGrid w:val="0"/>
        <w:spacing w:line="580" w:lineRule="exact"/>
        <w:ind w:firstLine="643" w:firstLineChars="20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w:t>
      </w:r>
      <w:r>
        <w:rPr>
          <w:rFonts w:hint="eastAsia" w:ascii="仿宋" w:hAnsi="仿宋" w:eastAsia="方正仿宋_GBK" w:cs="方正仿宋_GBK"/>
          <w:b/>
          <w:bCs/>
          <w:color w:val="auto"/>
          <w:sz w:val="32"/>
          <w:szCs w:val="32"/>
          <w:u w:val="none"/>
          <w:lang w:eastAsia="zh-CN"/>
        </w:rPr>
        <w:t>二十四</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val="0"/>
          <w:bCs w:val="0"/>
          <w:color w:val="auto"/>
          <w:sz w:val="32"/>
          <w:szCs w:val="32"/>
          <w:u w:val="none"/>
        </w:rPr>
        <w:t xml:space="preserve"> </w:t>
      </w:r>
      <w:r>
        <w:rPr>
          <w:rFonts w:hint="eastAsia" w:ascii="仿宋" w:hAnsi="仿宋" w:eastAsia="方正仿宋_GBK" w:cs="方正仿宋_GBK"/>
          <w:b w:val="0"/>
          <w:bCs w:val="0"/>
          <w:color w:val="auto"/>
          <w:sz w:val="32"/>
          <w:szCs w:val="32"/>
          <w:u w:val="none"/>
          <w:lang w:eastAsia="zh-CN"/>
        </w:rPr>
        <w:t>农户</w:t>
      </w:r>
      <w:r>
        <w:rPr>
          <w:rFonts w:hint="eastAsia" w:ascii="仿宋" w:hAnsi="仿宋" w:eastAsia="方正仿宋_GBK" w:cs="方正仿宋_GBK"/>
          <w:b w:val="0"/>
          <w:bCs w:val="0"/>
          <w:color w:val="auto"/>
          <w:sz w:val="32"/>
          <w:szCs w:val="32"/>
          <w:u w:val="none"/>
        </w:rPr>
        <w:t>选择自愿退出</w:t>
      </w:r>
      <w:r>
        <w:rPr>
          <w:rFonts w:hint="eastAsia" w:ascii="仿宋" w:hAnsi="仿宋" w:eastAsia="方正仿宋_GBK" w:cs="方正仿宋_GBK"/>
          <w:b w:val="0"/>
          <w:bCs w:val="0"/>
          <w:color w:val="auto"/>
          <w:sz w:val="32"/>
          <w:szCs w:val="32"/>
          <w:u w:val="none"/>
          <w:lang w:eastAsia="zh-CN"/>
        </w:rPr>
        <w:t>宅基地</w:t>
      </w:r>
      <w:r>
        <w:rPr>
          <w:rFonts w:hint="eastAsia" w:ascii="仿宋" w:hAnsi="仿宋" w:eastAsia="方正仿宋_GBK" w:cs="方正仿宋_GBK"/>
          <w:b w:val="0"/>
          <w:bCs w:val="0"/>
          <w:color w:val="auto"/>
          <w:sz w:val="32"/>
          <w:szCs w:val="32"/>
          <w:u w:val="none"/>
        </w:rPr>
        <w:t>不予补偿的，</w:t>
      </w:r>
      <w:r>
        <w:rPr>
          <w:rFonts w:hint="eastAsia" w:ascii="仿宋" w:hAnsi="仿宋" w:eastAsia="方正仿宋_GBK" w:cs="方正仿宋_GBK"/>
          <w:b w:val="0"/>
          <w:bCs w:val="0"/>
          <w:color w:val="auto"/>
          <w:sz w:val="32"/>
          <w:szCs w:val="32"/>
          <w:u w:val="none"/>
          <w:lang w:eastAsia="zh-CN"/>
        </w:rPr>
        <w:t>可与</w:t>
      </w:r>
      <w:r>
        <w:rPr>
          <w:rFonts w:hint="eastAsia" w:ascii="仿宋" w:hAnsi="仿宋" w:eastAsia="方正仿宋_GBK" w:cs="方正仿宋_GBK"/>
          <w:b w:val="0"/>
          <w:bCs w:val="0"/>
          <w:color w:val="auto"/>
          <w:sz w:val="32"/>
          <w:szCs w:val="32"/>
          <w:u w:val="none"/>
        </w:rPr>
        <w:t>村集体</w:t>
      </w:r>
      <w:r>
        <w:rPr>
          <w:rFonts w:hint="eastAsia" w:ascii="仿宋" w:hAnsi="仿宋" w:eastAsia="方正仿宋_GBK" w:cs="方正仿宋_GBK"/>
          <w:b w:val="0"/>
          <w:bCs w:val="0"/>
          <w:color w:val="auto"/>
          <w:sz w:val="32"/>
          <w:szCs w:val="32"/>
          <w:u w:val="none"/>
          <w:lang w:eastAsia="zh-CN"/>
        </w:rPr>
        <w:t>经济组织签订记账式退出</w:t>
      </w:r>
      <w:r>
        <w:rPr>
          <w:rFonts w:hint="eastAsia" w:ascii="仿宋" w:hAnsi="仿宋" w:eastAsia="方正仿宋_GBK" w:cs="方正仿宋_GBK"/>
          <w:b w:val="0"/>
          <w:bCs w:val="0"/>
          <w:color w:val="auto"/>
          <w:sz w:val="32"/>
          <w:szCs w:val="32"/>
          <w:u w:val="none"/>
        </w:rPr>
        <w:t>协议，记入</w:t>
      </w:r>
      <w:r>
        <w:rPr>
          <w:rFonts w:hint="eastAsia" w:ascii="仿宋" w:hAnsi="仿宋" w:eastAsia="方正仿宋_GBK" w:cs="方正仿宋_GBK"/>
          <w:b w:val="0"/>
          <w:bCs w:val="0"/>
          <w:color w:val="auto"/>
          <w:sz w:val="32"/>
          <w:szCs w:val="32"/>
          <w:u w:val="none"/>
          <w:lang w:eastAsia="zh-CN"/>
        </w:rPr>
        <w:t>宅基地退出记账式</w:t>
      </w:r>
      <w:r>
        <w:rPr>
          <w:rFonts w:hint="eastAsia" w:ascii="仿宋" w:hAnsi="仿宋" w:eastAsia="方正仿宋_GBK" w:cs="方正仿宋_GBK"/>
          <w:b w:val="0"/>
          <w:bCs w:val="0"/>
          <w:color w:val="auto"/>
          <w:sz w:val="32"/>
          <w:szCs w:val="32"/>
          <w:u w:val="none"/>
        </w:rPr>
        <w:t>管理台账</w:t>
      </w:r>
      <w:r>
        <w:rPr>
          <w:rFonts w:hint="eastAsia" w:ascii="仿宋" w:hAnsi="仿宋" w:eastAsia="方正仿宋_GBK" w:cs="方正仿宋_GBK"/>
          <w:b w:val="0"/>
          <w:bCs w:val="0"/>
          <w:color w:val="auto"/>
          <w:sz w:val="32"/>
          <w:szCs w:val="32"/>
          <w:u w:val="none"/>
          <w:lang w:eastAsia="zh-CN"/>
        </w:rPr>
        <w:t>。在其及其符合资格条件的家庭成员申请宅基地时，或其转让的受让人申请宅基地时，该记账式退出的宅基地面积可以用于同等面积折算抵偿新申请的宅基地面积。</w:t>
      </w:r>
    </w:p>
    <w:p w14:paraId="603B1165">
      <w:pPr>
        <w:keepNext w:val="0"/>
        <w:keepLines w:val="0"/>
        <w:pageBreakBefore w:val="0"/>
        <w:kinsoku/>
        <w:wordWrap/>
        <w:topLinePunct w:val="0"/>
        <w:autoSpaceDE/>
        <w:autoSpaceDN/>
        <w:bidi w:val="0"/>
        <w:adjustRightInd w:val="0"/>
        <w:snapToGrid w:val="0"/>
        <w:spacing w:line="580" w:lineRule="exact"/>
        <w:ind w:firstLine="675" w:firstLineChars="200"/>
        <w:jc w:val="both"/>
        <w:textAlignment w:val="auto"/>
        <w:rPr>
          <w:rFonts w:hint="eastAsia" w:ascii="仿宋" w:hAnsi="仿宋" w:eastAsia="方正仿宋_GBK" w:cs="方正仿宋_GBK"/>
          <w:b w:val="0"/>
          <w:bCs w:val="0"/>
          <w:color w:val="auto"/>
          <w:spacing w:val="8"/>
          <w:sz w:val="32"/>
          <w:szCs w:val="32"/>
          <w:u w:val="none"/>
          <w:shd w:val="clear" w:color="auto" w:fill="FFFFFF"/>
        </w:rPr>
      </w:pPr>
      <w:r>
        <w:rPr>
          <w:rFonts w:hint="eastAsia" w:ascii="仿宋" w:hAnsi="仿宋" w:eastAsia="方正仿宋_GBK" w:cs="方正仿宋_GBK"/>
          <w:b/>
          <w:bCs/>
          <w:color w:val="auto"/>
          <w:spacing w:val="8"/>
          <w:sz w:val="32"/>
          <w:szCs w:val="32"/>
          <w:u w:val="none"/>
          <w:shd w:val="clear" w:color="auto" w:fill="FFFFFF"/>
        </w:rPr>
        <w:t>第</w:t>
      </w:r>
      <w:r>
        <w:rPr>
          <w:rFonts w:hint="eastAsia" w:ascii="仿宋" w:hAnsi="仿宋" w:eastAsia="方正仿宋_GBK" w:cs="方正仿宋_GBK"/>
          <w:b/>
          <w:bCs/>
          <w:color w:val="auto"/>
          <w:spacing w:val="8"/>
          <w:sz w:val="32"/>
          <w:szCs w:val="32"/>
          <w:u w:val="none"/>
          <w:shd w:val="clear" w:color="auto" w:fill="FFFFFF"/>
          <w:lang w:eastAsia="zh-CN"/>
        </w:rPr>
        <w:t>二十五</w:t>
      </w:r>
      <w:r>
        <w:rPr>
          <w:rFonts w:hint="eastAsia" w:ascii="仿宋" w:hAnsi="仿宋" w:eastAsia="方正仿宋_GBK" w:cs="方正仿宋_GBK"/>
          <w:b/>
          <w:bCs/>
          <w:color w:val="auto"/>
          <w:spacing w:val="8"/>
          <w:sz w:val="32"/>
          <w:szCs w:val="32"/>
          <w:u w:val="none"/>
          <w:shd w:val="clear" w:color="auto" w:fill="FFFFFF"/>
        </w:rPr>
        <w:t>条</w:t>
      </w:r>
      <w:r>
        <w:rPr>
          <w:rFonts w:hint="eastAsia" w:ascii="仿宋" w:hAnsi="仿宋" w:eastAsia="方正仿宋_GBK" w:cs="方正仿宋_GBK"/>
          <w:b w:val="0"/>
          <w:bCs w:val="0"/>
          <w:color w:val="auto"/>
          <w:spacing w:val="8"/>
          <w:sz w:val="32"/>
          <w:szCs w:val="32"/>
          <w:u w:val="none"/>
          <w:shd w:val="clear" w:color="auto" w:fill="FFFFFF"/>
        </w:rPr>
        <w:t xml:space="preserve"> 宅基地使用权可以采取</w:t>
      </w:r>
      <w:r>
        <w:rPr>
          <w:rFonts w:hint="eastAsia" w:ascii="仿宋" w:hAnsi="仿宋" w:eastAsia="方正仿宋_GBK" w:cs="方正仿宋_GBK"/>
          <w:b w:val="0"/>
          <w:bCs w:val="0"/>
          <w:color w:val="auto"/>
          <w:spacing w:val="8"/>
          <w:sz w:val="32"/>
          <w:szCs w:val="32"/>
          <w:u w:val="none"/>
          <w:shd w:val="clear" w:color="auto" w:fill="FFFFFF"/>
          <w:lang w:eastAsia="zh-CN"/>
        </w:rPr>
        <w:t>合法</w:t>
      </w:r>
      <w:r>
        <w:rPr>
          <w:rFonts w:hint="eastAsia" w:ascii="仿宋" w:hAnsi="仿宋" w:eastAsia="方正仿宋_GBK" w:cs="方正仿宋_GBK"/>
          <w:b w:val="0"/>
          <w:bCs w:val="0"/>
          <w:color w:val="auto"/>
          <w:spacing w:val="8"/>
          <w:sz w:val="32"/>
          <w:szCs w:val="32"/>
          <w:u w:val="none"/>
          <w:shd w:val="clear" w:color="auto" w:fill="FFFFFF"/>
        </w:rPr>
        <w:t>转让等方式进行流转，但必须经</w:t>
      </w:r>
      <w:r>
        <w:rPr>
          <w:rFonts w:hint="eastAsia" w:ascii="仿宋" w:hAnsi="仿宋" w:eastAsia="方正仿宋_GBK" w:cs="方正仿宋_GBK"/>
          <w:b w:val="0"/>
          <w:bCs w:val="0"/>
          <w:color w:val="auto"/>
          <w:spacing w:val="8"/>
          <w:sz w:val="32"/>
          <w:szCs w:val="32"/>
          <w:u w:val="none"/>
          <w:shd w:val="clear" w:color="auto" w:fill="FFFFFF"/>
          <w:lang w:eastAsia="zh-CN"/>
        </w:rPr>
        <w:t>本</w:t>
      </w:r>
      <w:r>
        <w:rPr>
          <w:rFonts w:hint="eastAsia" w:ascii="仿宋" w:hAnsi="仿宋" w:eastAsia="方正仿宋_GBK" w:cs="方正仿宋_GBK"/>
          <w:b w:val="0"/>
          <w:bCs w:val="0"/>
          <w:color w:val="auto"/>
          <w:spacing w:val="8"/>
          <w:sz w:val="32"/>
          <w:szCs w:val="32"/>
          <w:u w:val="none"/>
          <w:shd w:val="clear" w:color="auto" w:fill="FFFFFF"/>
        </w:rPr>
        <w:t>村集体</w:t>
      </w:r>
      <w:r>
        <w:rPr>
          <w:rFonts w:hint="eastAsia" w:ascii="仿宋" w:hAnsi="仿宋" w:eastAsia="方正仿宋_GBK" w:cs="方正仿宋_GBK"/>
          <w:b w:val="0"/>
          <w:bCs w:val="0"/>
          <w:color w:val="auto"/>
          <w:spacing w:val="8"/>
          <w:sz w:val="32"/>
          <w:szCs w:val="32"/>
          <w:u w:val="none"/>
          <w:shd w:val="clear" w:color="auto" w:fill="FFFFFF"/>
          <w:lang w:eastAsia="zh-CN"/>
        </w:rPr>
        <w:t>经济组织</w:t>
      </w:r>
      <w:r>
        <w:rPr>
          <w:rFonts w:hint="eastAsia" w:ascii="仿宋" w:hAnsi="仿宋" w:eastAsia="方正仿宋_GBK" w:cs="方正仿宋_GBK"/>
          <w:b w:val="0"/>
          <w:bCs w:val="0"/>
          <w:color w:val="auto"/>
          <w:spacing w:val="8"/>
          <w:sz w:val="32"/>
          <w:szCs w:val="32"/>
          <w:u w:val="none"/>
          <w:shd w:val="clear" w:color="auto" w:fill="FFFFFF"/>
        </w:rPr>
        <w:t>同意，受让人必须是符合本村宅基地申请条件的农村村民</w:t>
      </w:r>
      <w:r>
        <w:rPr>
          <w:rFonts w:hint="eastAsia" w:ascii="仿宋" w:hAnsi="仿宋" w:eastAsia="方正仿宋_GBK" w:cs="方正仿宋_GBK"/>
          <w:b w:val="0"/>
          <w:bCs w:val="0"/>
          <w:color w:val="auto"/>
          <w:spacing w:val="8"/>
          <w:sz w:val="32"/>
          <w:szCs w:val="32"/>
          <w:u w:val="none"/>
          <w:shd w:val="clear" w:color="auto" w:fill="FFFFFF"/>
          <w:lang w:eastAsia="zh-CN"/>
        </w:rPr>
        <w:t>。</w:t>
      </w:r>
      <w:r>
        <w:rPr>
          <w:rFonts w:hint="eastAsia" w:ascii="仿宋" w:hAnsi="仿宋" w:eastAsia="方正仿宋_GBK" w:cs="方正仿宋_GBK"/>
          <w:b w:val="0"/>
          <w:bCs w:val="0"/>
          <w:color w:val="auto"/>
          <w:sz w:val="32"/>
          <w:szCs w:val="32"/>
          <w:u w:val="none"/>
        </w:rPr>
        <w:t>未经批准任何人不得买卖或者以其他形式非法转让宅基地。</w:t>
      </w:r>
      <w:r>
        <w:rPr>
          <w:rFonts w:hint="eastAsia" w:ascii="仿宋" w:hAnsi="仿宋" w:eastAsia="方正仿宋_GBK" w:cs="方正仿宋_GBK"/>
          <w:b w:val="0"/>
          <w:bCs w:val="0"/>
          <w:color w:val="auto"/>
          <w:spacing w:val="8"/>
          <w:sz w:val="32"/>
          <w:szCs w:val="32"/>
          <w:u w:val="none"/>
          <w:shd w:val="clear" w:color="auto" w:fill="FFFFFF"/>
        </w:rPr>
        <w:t>宅基地使用权人</w:t>
      </w:r>
      <w:r>
        <w:rPr>
          <w:rFonts w:hint="eastAsia" w:ascii="仿宋" w:hAnsi="仿宋" w:eastAsia="方正仿宋_GBK" w:cs="方正仿宋_GBK"/>
          <w:b w:val="0"/>
          <w:bCs w:val="0"/>
          <w:color w:val="auto"/>
          <w:spacing w:val="8"/>
          <w:sz w:val="32"/>
          <w:szCs w:val="32"/>
          <w:u w:val="none"/>
          <w:shd w:val="clear" w:color="auto" w:fill="FFFFFF"/>
          <w:lang w:eastAsia="zh-CN"/>
        </w:rPr>
        <w:t>赠予、</w:t>
      </w:r>
      <w:r>
        <w:rPr>
          <w:rFonts w:hint="eastAsia" w:ascii="仿宋" w:hAnsi="仿宋" w:eastAsia="方正仿宋_GBK" w:cs="方正仿宋_GBK"/>
          <w:b w:val="0"/>
          <w:bCs w:val="0"/>
          <w:color w:val="auto"/>
          <w:spacing w:val="8"/>
          <w:sz w:val="32"/>
          <w:szCs w:val="32"/>
          <w:u w:val="none"/>
          <w:shd w:val="clear" w:color="auto" w:fill="FFFFFF"/>
        </w:rPr>
        <w:t>转让、出卖</w:t>
      </w:r>
      <w:r>
        <w:rPr>
          <w:rFonts w:hint="eastAsia" w:ascii="仿宋" w:hAnsi="仿宋" w:eastAsia="方正仿宋_GBK" w:cs="方正仿宋_GBK"/>
          <w:b w:val="0"/>
          <w:bCs w:val="0"/>
          <w:color w:val="auto"/>
          <w:spacing w:val="8"/>
          <w:sz w:val="32"/>
          <w:szCs w:val="32"/>
          <w:u w:val="none"/>
          <w:shd w:val="clear" w:color="auto" w:fill="FFFFFF"/>
          <w:lang w:eastAsia="zh-CN"/>
        </w:rPr>
        <w:t>、</w:t>
      </w:r>
      <w:r>
        <w:rPr>
          <w:rFonts w:hint="eastAsia" w:ascii="仿宋" w:hAnsi="仿宋" w:eastAsia="方正仿宋_GBK" w:cs="方正仿宋_GBK"/>
          <w:b w:val="0"/>
          <w:bCs w:val="0"/>
          <w:color w:val="auto"/>
          <w:spacing w:val="8"/>
          <w:sz w:val="32"/>
          <w:szCs w:val="32"/>
          <w:u w:val="none"/>
          <w:shd w:val="clear" w:color="auto" w:fill="FFFFFF"/>
        </w:rPr>
        <w:t>出租</w:t>
      </w:r>
      <w:r>
        <w:rPr>
          <w:rFonts w:hint="eastAsia" w:ascii="仿宋" w:hAnsi="仿宋" w:eastAsia="方正仿宋_GBK" w:cs="方正仿宋_GBK"/>
          <w:b w:val="0"/>
          <w:bCs w:val="0"/>
          <w:color w:val="auto"/>
          <w:spacing w:val="8"/>
          <w:sz w:val="32"/>
          <w:szCs w:val="32"/>
          <w:u w:val="none"/>
          <w:shd w:val="clear" w:color="auto" w:fill="FFFFFF"/>
          <w:lang w:eastAsia="zh-CN"/>
        </w:rPr>
        <w:t>或转作经营场所</w:t>
      </w:r>
      <w:r>
        <w:rPr>
          <w:rFonts w:hint="eastAsia" w:ascii="仿宋" w:hAnsi="仿宋" w:eastAsia="方正仿宋_GBK" w:cs="方正仿宋_GBK"/>
          <w:b w:val="0"/>
          <w:bCs w:val="0"/>
          <w:color w:val="auto"/>
          <w:spacing w:val="8"/>
          <w:sz w:val="32"/>
          <w:szCs w:val="32"/>
          <w:u w:val="none"/>
          <w:shd w:val="clear" w:color="auto" w:fill="FFFFFF"/>
        </w:rPr>
        <w:t>后，不得再</w:t>
      </w:r>
      <w:r>
        <w:rPr>
          <w:rFonts w:hint="eastAsia" w:ascii="仿宋" w:hAnsi="仿宋" w:eastAsia="方正仿宋_GBK" w:cs="方正仿宋_GBK"/>
          <w:b w:val="0"/>
          <w:bCs w:val="0"/>
          <w:color w:val="auto"/>
          <w:spacing w:val="8"/>
          <w:sz w:val="32"/>
          <w:szCs w:val="32"/>
          <w:u w:val="none"/>
          <w:shd w:val="clear" w:color="auto" w:fill="FFFFFF"/>
          <w:lang w:eastAsia="zh-CN"/>
        </w:rPr>
        <w:t>次</w:t>
      </w:r>
      <w:r>
        <w:rPr>
          <w:rFonts w:hint="eastAsia" w:ascii="仿宋" w:hAnsi="仿宋" w:eastAsia="方正仿宋_GBK" w:cs="方正仿宋_GBK"/>
          <w:b w:val="0"/>
          <w:bCs w:val="0"/>
          <w:color w:val="auto"/>
          <w:spacing w:val="8"/>
          <w:sz w:val="32"/>
          <w:szCs w:val="32"/>
          <w:u w:val="none"/>
          <w:shd w:val="clear" w:color="auto" w:fill="FFFFFF"/>
        </w:rPr>
        <w:t>申请宅基地。</w:t>
      </w:r>
    </w:p>
    <w:p w14:paraId="48CECA4C">
      <w:pPr>
        <w:pStyle w:val="9"/>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80" w:lineRule="exact"/>
        <w:ind w:firstLine="643"/>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w:t>
      </w:r>
      <w:r>
        <w:rPr>
          <w:rFonts w:hint="eastAsia" w:ascii="仿宋" w:hAnsi="仿宋" w:eastAsia="方正仿宋_GBK" w:cs="方正仿宋_GBK"/>
          <w:b/>
          <w:bCs/>
          <w:color w:val="auto"/>
          <w:sz w:val="32"/>
          <w:szCs w:val="32"/>
          <w:u w:val="none"/>
          <w:lang w:eastAsia="zh-CN"/>
        </w:rPr>
        <w:t>二十六</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val="0"/>
          <w:bCs w:val="0"/>
          <w:color w:val="auto"/>
          <w:sz w:val="32"/>
          <w:szCs w:val="32"/>
          <w:u w:val="none"/>
        </w:rPr>
        <w:t xml:space="preserve"> 采取转让、赠予、置换等方式流转的宅基地，流转双方应签订协议并报</w:t>
      </w:r>
      <w:r>
        <w:rPr>
          <w:rFonts w:hint="eastAsia" w:ascii="仿宋" w:hAnsi="仿宋" w:eastAsia="方正仿宋_GBK" w:cs="方正仿宋_GBK"/>
          <w:b w:val="0"/>
          <w:bCs w:val="0"/>
          <w:color w:val="auto"/>
          <w:sz w:val="32"/>
          <w:szCs w:val="32"/>
          <w:u w:val="none"/>
          <w:lang w:eastAsia="zh-CN"/>
        </w:rPr>
        <w:t>本</w:t>
      </w:r>
      <w:r>
        <w:rPr>
          <w:rFonts w:hint="eastAsia" w:ascii="仿宋" w:hAnsi="仿宋" w:eastAsia="方正仿宋_GBK" w:cs="方正仿宋_GBK"/>
          <w:b w:val="0"/>
          <w:bCs w:val="0"/>
          <w:color w:val="auto"/>
          <w:sz w:val="32"/>
          <w:szCs w:val="32"/>
          <w:u w:val="none"/>
        </w:rPr>
        <w:t>村集体</w:t>
      </w:r>
      <w:r>
        <w:rPr>
          <w:rFonts w:hint="eastAsia" w:ascii="仿宋" w:hAnsi="仿宋" w:eastAsia="方正仿宋_GBK" w:cs="方正仿宋_GBK"/>
          <w:b w:val="0"/>
          <w:bCs w:val="0"/>
          <w:color w:val="auto"/>
          <w:sz w:val="32"/>
          <w:szCs w:val="32"/>
          <w:u w:val="none"/>
          <w:lang w:eastAsia="zh-CN"/>
        </w:rPr>
        <w:t>经济组织</w:t>
      </w:r>
      <w:r>
        <w:rPr>
          <w:rFonts w:hint="eastAsia" w:ascii="仿宋" w:hAnsi="仿宋" w:eastAsia="方正仿宋_GBK" w:cs="方正仿宋_GBK"/>
          <w:b w:val="0"/>
          <w:bCs w:val="0"/>
          <w:color w:val="auto"/>
          <w:sz w:val="32"/>
          <w:szCs w:val="32"/>
          <w:u w:val="none"/>
        </w:rPr>
        <w:t>备案，流转价格由双方自行协商决定</w:t>
      </w:r>
      <w:r>
        <w:rPr>
          <w:rFonts w:hint="eastAsia" w:ascii="仿宋" w:hAnsi="仿宋" w:eastAsia="方正仿宋_GBK" w:cs="方正仿宋_GBK"/>
          <w:b w:val="0"/>
          <w:bCs w:val="0"/>
          <w:color w:val="auto"/>
          <w:sz w:val="32"/>
          <w:szCs w:val="32"/>
          <w:u w:val="none"/>
          <w:lang w:eastAsia="zh-CN"/>
        </w:rPr>
        <w:t>，村集体经济组织应规范引导，确保公平有序</w:t>
      </w:r>
      <w:r>
        <w:rPr>
          <w:rFonts w:hint="eastAsia" w:ascii="仿宋" w:hAnsi="仿宋" w:eastAsia="方正仿宋_GBK" w:cs="方正仿宋_GBK"/>
          <w:b w:val="0"/>
          <w:bCs w:val="0"/>
          <w:color w:val="auto"/>
          <w:sz w:val="32"/>
          <w:szCs w:val="32"/>
          <w:u w:val="none"/>
        </w:rPr>
        <w:t>。流转双方按规定完成流转交易后，双方应及时</w:t>
      </w:r>
      <w:r>
        <w:rPr>
          <w:rFonts w:hint="eastAsia" w:ascii="仿宋" w:hAnsi="仿宋" w:eastAsia="方正仿宋_GBK" w:cs="方正仿宋_GBK"/>
          <w:b w:val="0"/>
          <w:bCs w:val="0"/>
          <w:color w:val="auto"/>
          <w:spacing w:val="8"/>
          <w:sz w:val="32"/>
          <w:szCs w:val="32"/>
          <w:u w:val="none"/>
          <w:shd w:val="clear" w:color="auto" w:fill="FFFFFF"/>
        </w:rPr>
        <w:t>向村集体</w:t>
      </w:r>
      <w:r>
        <w:rPr>
          <w:rFonts w:hint="eastAsia" w:ascii="仿宋" w:hAnsi="仿宋" w:eastAsia="方正仿宋_GBK" w:cs="方正仿宋_GBK"/>
          <w:b w:val="0"/>
          <w:bCs w:val="0"/>
          <w:color w:val="auto"/>
          <w:spacing w:val="8"/>
          <w:sz w:val="32"/>
          <w:szCs w:val="32"/>
          <w:u w:val="none"/>
          <w:shd w:val="clear" w:color="auto" w:fill="FFFFFF"/>
          <w:lang w:eastAsia="zh-CN"/>
        </w:rPr>
        <w:t>经济组织</w:t>
      </w:r>
      <w:r>
        <w:rPr>
          <w:rFonts w:hint="eastAsia" w:ascii="仿宋" w:hAnsi="仿宋" w:eastAsia="方正仿宋_GBK" w:cs="方正仿宋_GBK"/>
          <w:b w:val="0"/>
          <w:bCs w:val="0"/>
          <w:color w:val="auto"/>
          <w:spacing w:val="8"/>
          <w:sz w:val="32"/>
          <w:szCs w:val="32"/>
          <w:u w:val="none"/>
          <w:shd w:val="clear" w:color="auto" w:fill="FFFFFF"/>
        </w:rPr>
        <w:t>申请办理宅基地使用权变更登记</w:t>
      </w:r>
      <w:r>
        <w:rPr>
          <w:rFonts w:hint="eastAsia" w:ascii="仿宋" w:hAnsi="仿宋" w:eastAsia="方正仿宋_GBK" w:cs="方正仿宋_GBK"/>
          <w:b w:val="0"/>
          <w:bCs w:val="0"/>
          <w:color w:val="auto"/>
          <w:sz w:val="32"/>
          <w:szCs w:val="32"/>
          <w:u w:val="none"/>
        </w:rPr>
        <w:t>。</w:t>
      </w:r>
    </w:p>
    <w:p w14:paraId="007FA951">
      <w:pPr>
        <w:pStyle w:val="9"/>
        <w:keepNext w:val="0"/>
        <w:keepLines w:val="0"/>
        <w:pageBreakBefore w:val="0"/>
        <w:widowControl/>
        <w:kinsoku/>
        <w:wordWrap/>
        <w:overflowPunct w:val="0"/>
        <w:topLinePunct w:val="0"/>
        <w:autoSpaceDE/>
        <w:autoSpaceDN/>
        <w:bidi w:val="0"/>
        <w:adjustRightInd w:val="0"/>
        <w:snapToGrid w:val="0"/>
        <w:spacing w:before="0" w:beforeAutospacing="0" w:after="0" w:afterAutospacing="0" w:line="580" w:lineRule="exact"/>
        <w:ind w:firstLine="643"/>
        <w:jc w:val="both"/>
        <w:textAlignment w:val="auto"/>
        <w:outlineLvl w:val="1"/>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w:t>
      </w:r>
      <w:r>
        <w:rPr>
          <w:rFonts w:hint="eastAsia" w:ascii="仿宋" w:hAnsi="仿宋" w:eastAsia="方正仿宋_GBK" w:cs="方正仿宋_GBK"/>
          <w:b/>
          <w:bCs/>
          <w:color w:val="auto"/>
          <w:sz w:val="32"/>
          <w:szCs w:val="32"/>
          <w:u w:val="none"/>
          <w:lang w:eastAsia="zh-CN"/>
        </w:rPr>
        <w:t>二十七</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val="0"/>
          <w:bCs w:val="0"/>
          <w:color w:val="auto"/>
          <w:sz w:val="32"/>
          <w:szCs w:val="32"/>
          <w:u w:val="none"/>
        </w:rPr>
        <w:t xml:space="preserve"> 申请退出</w:t>
      </w:r>
      <w:r>
        <w:rPr>
          <w:rFonts w:hint="eastAsia" w:ascii="仿宋" w:hAnsi="仿宋" w:eastAsia="方正仿宋_GBK" w:cs="方正仿宋_GBK"/>
          <w:b w:val="0"/>
          <w:bCs w:val="0"/>
          <w:color w:val="auto"/>
          <w:sz w:val="32"/>
          <w:szCs w:val="32"/>
          <w:u w:val="none"/>
          <w:lang w:eastAsia="zh-CN"/>
        </w:rPr>
        <w:t>宅基地</w:t>
      </w:r>
      <w:r>
        <w:rPr>
          <w:rFonts w:hint="eastAsia" w:ascii="仿宋" w:hAnsi="仿宋" w:eastAsia="方正仿宋_GBK" w:cs="方正仿宋_GBK"/>
          <w:b w:val="0"/>
          <w:bCs w:val="0"/>
          <w:color w:val="auto"/>
          <w:sz w:val="32"/>
          <w:szCs w:val="32"/>
          <w:u w:val="none"/>
        </w:rPr>
        <w:t>补偿</w:t>
      </w:r>
      <w:r>
        <w:rPr>
          <w:rFonts w:hint="eastAsia" w:ascii="仿宋" w:hAnsi="仿宋" w:eastAsia="方正仿宋_GBK" w:cs="方正仿宋_GBK"/>
          <w:b w:val="0"/>
          <w:bCs w:val="0"/>
          <w:color w:val="auto"/>
          <w:sz w:val="32"/>
          <w:szCs w:val="32"/>
          <w:u w:val="none"/>
          <w:lang w:eastAsia="zh-CN"/>
        </w:rPr>
        <w:t>的</w:t>
      </w:r>
      <w:r>
        <w:rPr>
          <w:rFonts w:hint="eastAsia" w:ascii="仿宋" w:hAnsi="仿宋" w:eastAsia="方正仿宋_GBK" w:cs="方正仿宋_GBK"/>
          <w:b w:val="0"/>
          <w:bCs w:val="0"/>
          <w:color w:val="auto"/>
          <w:sz w:val="32"/>
          <w:szCs w:val="32"/>
          <w:u w:val="none"/>
        </w:rPr>
        <w:t>审批程序</w:t>
      </w:r>
    </w:p>
    <w:p w14:paraId="12919C9A">
      <w:pPr>
        <w:keepNext w:val="0"/>
        <w:keepLines w:val="0"/>
        <w:pageBreakBefore w:val="0"/>
        <w:kinsoku/>
        <w:wordWrap/>
        <w:topLinePunct w:val="0"/>
        <w:autoSpaceDE/>
        <w:autoSpaceDN/>
        <w:bidi w:val="0"/>
        <w:adjustRightInd w:val="0"/>
        <w:snapToGrid w:val="0"/>
        <w:spacing w:line="580" w:lineRule="exact"/>
        <w:ind w:firstLine="56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（一）退出申请。符合条件申请退出宅基地补偿的村民，以户为单位向村小组</w:t>
      </w:r>
      <w:r>
        <w:rPr>
          <w:rFonts w:hint="eastAsia" w:ascii="仿宋" w:hAnsi="仿宋" w:eastAsia="方正仿宋_GBK" w:cs="方正仿宋_GBK"/>
          <w:b w:val="0"/>
          <w:bCs w:val="0"/>
          <w:color w:val="auto"/>
          <w:sz w:val="32"/>
          <w:szCs w:val="32"/>
          <w:u w:val="none"/>
          <w:lang w:eastAsia="zh-CN"/>
        </w:rPr>
        <w:t>集体经济组织</w:t>
      </w:r>
      <w:r>
        <w:rPr>
          <w:rFonts w:hint="eastAsia" w:ascii="仿宋" w:hAnsi="仿宋" w:eastAsia="方正仿宋_GBK" w:cs="方正仿宋_GBK"/>
          <w:b w:val="0"/>
          <w:bCs w:val="0"/>
          <w:color w:val="auto"/>
          <w:sz w:val="32"/>
          <w:szCs w:val="32"/>
          <w:u w:val="none"/>
        </w:rPr>
        <w:t>提出书面申请。</w:t>
      </w:r>
    </w:p>
    <w:p w14:paraId="3243B528">
      <w:pPr>
        <w:keepNext w:val="0"/>
        <w:keepLines w:val="0"/>
        <w:pageBreakBefore w:val="0"/>
        <w:kinsoku/>
        <w:wordWrap/>
        <w:topLinePunct w:val="0"/>
        <w:autoSpaceDE/>
        <w:autoSpaceDN/>
        <w:bidi w:val="0"/>
        <w:adjustRightInd w:val="0"/>
        <w:snapToGrid w:val="0"/>
        <w:spacing w:line="580" w:lineRule="exact"/>
        <w:ind w:firstLine="56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（二）申请材料。申请退出宅基地补偿</w:t>
      </w:r>
      <w:r>
        <w:rPr>
          <w:rFonts w:hint="eastAsia" w:ascii="仿宋" w:hAnsi="仿宋" w:eastAsia="方正仿宋_GBK" w:cs="方正仿宋_GBK"/>
          <w:b w:val="0"/>
          <w:bCs w:val="0"/>
          <w:color w:val="auto"/>
          <w:sz w:val="32"/>
          <w:szCs w:val="32"/>
          <w:u w:val="none"/>
          <w:lang w:eastAsia="zh-CN"/>
        </w:rPr>
        <w:t>的</w:t>
      </w:r>
      <w:r>
        <w:rPr>
          <w:rFonts w:hint="eastAsia" w:ascii="仿宋" w:hAnsi="仿宋" w:eastAsia="方正仿宋_GBK" w:cs="方正仿宋_GBK"/>
          <w:b w:val="0"/>
          <w:bCs w:val="0"/>
          <w:color w:val="auto"/>
          <w:sz w:val="32"/>
          <w:szCs w:val="32"/>
          <w:u w:val="none"/>
        </w:rPr>
        <w:t>应提交以下材料</w:t>
      </w:r>
      <w:r>
        <w:rPr>
          <w:rFonts w:hint="eastAsia" w:ascii="仿宋" w:hAnsi="仿宋" w:eastAsia="方正仿宋_GBK" w:cs="方正仿宋_GBK"/>
          <w:b w:val="0"/>
          <w:bCs w:val="0"/>
          <w:color w:val="auto"/>
          <w:sz w:val="32"/>
          <w:szCs w:val="32"/>
          <w:u w:val="none"/>
          <w:lang w:eastAsia="zh-CN"/>
        </w:rPr>
        <w:t>复印件，核原件</w:t>
      </w:r>
      <w:r>
        <w:rPr>
          <w:rFonts w:hint="eastAsia" w:ascii="仿宋" w:hAnsi="仿宋" w:eastAsia="方正仿宋_GBK" w:cs="方正仿宋_GBK"/>
          <w:b w:val="0"/>
          <w:bCs w:val="0"/>
          <w:color w:val="auto"/>
          <w:sz w:val="32"/>
          <w:szCs w:val="32"/>
          <w:u w:val="none"/>
        </w:rPr>
        <w:t>：</w:t>
      </w:r>
    </w:p>
    <w:p w14:paraId="2FA8EAB5">
      <w:pPr>
        <w:keepNext w:val="0"/>
        <w:keepLines w:val="0"/>
        <w:pageBreakBefore w:val="0"/>
        <w:kinsoku/>
        <w:wordWrap/>
        <w:topLinePunct w:val="0"/>
        <w:autoSpaceDE/>
        <w:autoSpaceDN/>
        <w:bidi w:val="0"/>
        <w:adjustRightInd w:val="0"/>
        <w:snapToGrid w:val="0"/>
        <w:spacing w:line="580" w:lineRule="exact"/>
        <w:ind w:firstLine="56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1.自愿退出宅基地的</w:t>
      </w:r>
      <w:r>
        <w:rPr>
          <w:rFonts w:hint="eastAsia" w:ascii="仿宋" w:hAnsi="仿宋" w:eastAsia="方正仿宋_GBK" w:cs="方正仿宋_GBK"/>
          <w:b w:val="0"/>
          <w:bCs w:val="0"/>
          <w:color w:val="auto"/>
          <w:sz w:val="32"/>
          <w:szCs w:val="32"/>
          <w:u w:val="none"/>
          <w:lang w:eastAsia="zh-CN"/>
        </w:rPr>
        <w:t>申请</w:t>
      </w:r>
      <w:r>
        <w:rPr>
          <w:rFonts w:hint="eastAsia" w:ascii="仿宋" w:hAnsi="仿宋" w:eastAsia="方正仿宋_GBK" w:cs="方正仿宋_GBK"/>
          <w:b w:val="0"/>
          <w:bCs w:val="0"/>
          <w:color w:val="auto"/>
          <w:sz w:val="32"/>
          <w:szCs w:val="32"/>
          <w:u w:val="none"/>
        </w:rPr>
        <w:t>表；</w:t>
      </w:r>
    </w:p>
    <w:p w14:paraId="640C3850">
      <w:pPr>
        <w:keepNext w:val="0"/>
        <w:keepLines w:val="0"/>
        <w:pageBreakBefore w:val="0"/>
        <w:kinsoku/>
        <w:wordWrap/>
        <w:topLinePunct w:val="0"/>
        <w:autoSpaceDE/>
        <w:autoSpaceDN/>
        <w:bidi w:val="0"/>
        <w:adjustRightInd w:val="0"/>
        <w:snapToGrid w:val="0"/>
        <w:spacing w:line="580" w:lineRule="exact"/>
        <w:ind w:firstLine="56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2.宅基地使用权属证明（如有）；</w:t>
      </w:r>
    </w:p>
    <w:p w14:paraId="6EB37C82">
      <w:pPr>
        <w:keepNext w:val="0"/>
        <w:keepLines w:val="0"/>
        <w:pageBreakBefore w:val="0"/>
        <w:kinsoku/>
        <w:wordWrap/>
        <w:topLinePunct w:val="0"/>
        <w:autoSpaceDE/>
        <w:autoSpaceDN/>
        <w:bidi w:val="0"/>
        <w:adjustRightInd w:val="0"/>
        <w:snapToGrid w:val="0"/>
        <w:spacing w:line="580" w:lineRule="exact"/>
        <w:ind w:firstLine="56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3.本人及家庭户籍成员身份证明；</w:t>
      </w:r>
    </w:p>
    <w:p w14:paraId="623B12DF">
      <w:pPr>
        <w:keepNext w:val="0"/>
        <w:keepLines w:val="0"/>
        <w:pageBreakBefore w:val="0"/>
        <w:kinsoku/>
        <w:wordWrap/>
        <w:topLinePunct w:val="0"/>
        <w:autoSpaceDE/>
        <w:autoSpaceDN/>
        <w:bidi w:val="0"/>
        <w:adjustRightInd w:val="0"/>
        <w:snapToGrid w:val="0"/>
        <w:spacing w:line="580" w:lineRule="exact"/>
        <w:ind w:firstLine="56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4.房产证明（</w:t>
      </w:r>
      <w:r>
        <w:rPr>
          <w:rFonts w:hint="eastAsia" w:ascii="仿宋" w:hAnsi="仿宋" w:eastAsia="方正仿宋_GBK" w:cs="方正仿宋_GBK"/>
          <w:b w:val="0"/>
          <w:bCs w:val="0"/>
          <w:color w:val="auto"/>
          <w:sz w:val="32"/>
          <w:szCs w:val="32"/>
          <w:u w:val="none"/>
          <w:lang w:eastAsia="zh-CN"/>
        </w:rPr>
        <w:t>如有</w:t>
      </w:r>
      <w:r>
        <w:rPr>
          <w:rFonts w:hint="eastAsia" w:ascii="仿宋" w:hAnsi="仿宋" w:eastAsia="方正仿宋_GBK" w:cs="方正仿宋_GBK"/>
          <w:b w:val="0"/>
          <w:bCs w:val="0"/>
          <w:color w:val="auto"/>
          <w:sz w:val="32"/>
          <w:szCs w:val="32"/>
          <w:u w:val="none"/>
        </w:rPr>
        <w:t>房产证或不动产登记证）；</w:t>
      </w:r>
    </w:p>
    <w:p w14:paraId="70360741">
      <w:pPr>
        <w:keepNext w:val="0"/>
        <w:keepLines w:val="0"/>
        <w:pageBreakBefore w:val="0"/>
        <w:kinsoku/>
        <w:wordWrap/>
        <w:topLinePunct w:val="0"/>
        <w:autoSpaceDE/>
        <w:autoSpaceDN/>
        <w:bidi w:val="0"/>
        <w:adjustRightInd w:val="0"/>
        <w:snapToGrid w:val="0"/>
        <w:spacing w:line="580" w:lineRule="exact"/>
        <w:ind w:firstLine="56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5.选择退出全部宅基地的，还应提交自愿放弃宅基地</w:t>
      </w:r>
      <w:r>
        <w:rPr>
          <w:rFonts w:hint="eastAsia" w:ascii="仿宋" w:hAnsi="仿宋" w:eastAsia="方正仿宋_GBK" w:cs="方正仿宋_GBK"/>
          <w:b w:val="0"/>
          <w:bCs w:val="0"/>
          <w:color w:val="auto"/>
          <w:sz w:val="32"/>
          <w:szCs w:val="32"/>
          <w:u w:val="none"/>
          <w:lang w:eastAsia="zh-CN"/>
        </w:rPr>
        <w:t>资格</w:t>
      </w:r>
      <w:r>
        <w:rPr>
          <w:rFonts w:hint="eastAsia" w:ascii="仿宋" w:hAnsi="仿宋" w:eastAsia="方正仿宋_GBK" w:cs="方正仿宋_GBK"/>
          <w:b w:val="0"/>
          <w:bCs w:val="0"/>
          <w:color w:val="auto"/>
          <w:sz w:val="32"/>
          <w:szCs w:val="32"/>
          <w:u w:val="none"/>
        </w:rPr>
        <w:t>承诺书；</w:t>
      </w:r>
    </w:p>
    <w:p w14:paraId="60B35596">
      <w:pPr>
        <w:keepNext w:val="0"/>
        <w:keepLines w:val="0"/>
        <w:pageBreakBefore w:val="0"/>
        <w:kinsoku/>
        <w:wordWrap/>
        <w:overflowPunct/>
        <w:topLinePunct w:val="0"/>
        <w:autoSpaceDE/>
        <w:autoSpaceDN/>
        <w:bidi w:val="0"/>
        <w:adjustRightInd w:val="0"/>
        <w:snapToGrid w:val="0"/>
        <w:spacing w:line="580" w:lineRule="exact"/>
        <w:ind w:firstLine="56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6.其他需要提供的材料。</w:t>
      </w:r>
    </w:p>
    <w:p w14:paraId="5CE9C263">
      <w:pPr>
        <w:keepNext w:val="0"/>
        <w:keepLines w:val="0"/>
        <w:pageBreakBefore w:val="0"/>
        <w:kinsoku/>
        <w:wordWrap/>
        <w:overflowPunct/>
        <w:topLinePunct w:val="0"/>
        <w:autoSpaceDE/>
        <w:autoSpaceDN/>
        <w:bidi w:val="0"/>
        <w:adjustRightInd w:val="0"/>
        <w:snapToGrid w:val="0"/>
        <w:spacing w:line="580" w:lineRule="exact"/>
        <w:ind w:firstLine="56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（三）申请受理。村小组</w:t>
      </w:r>
      <w:r>
        <w:rPr>
          <w:rFonts w:hint="eastAsia" w:ascii="仿宋" w:hAnsi="仿宋" w:eastAsia="方正仿宋_GBK" w:cs="方正仿宋_GBK"/>
          <w:b w:val="0"/>
          <w:bCs w:val="0"/>
          <w:color w:val="auto"/>
          <w:sz w:val="32"/>
          <w:szCs w:val="32"/>
          <w:u w:val="none"/>
          <w:lang w:eastAsia="zh-CN"/>
        </w:rPr>
        <w:t>集体经济组织</w:t>
      </w:r>
      <w:r>
        <w:rPr>
          <w:rFonts w:hint="eastAsia" w:ascii="仿宋" w:hAnsi="仿宋" w:eastAsia="方正仿宋_GBK" w:cs="方正仿宋_GBK"/>
          <w:b w:val="0"/>
          <w:bCs w:val="0"/>
          <w:color w:val="auto"/>
          <w:sz w:val="32"/>
          <w:szCs w:val="32"/>
          <w:u w:val="none"/>
        </w:rPr>
        <w:t>收到村民申请后，应在5个工作日内作出受理审核意见。</w:t>
      </w:r>
    </w:p>
    <w:p w14:paraId="14365AC5">
      <w:pPr>
        <w:keepNext w:val="0"/>
        <w:keepLines w:val="0"/>
        <w:pageBreakBefore w:val="0"/>
        <w:kinsoku/>
        <w:wordWrap/>
        <w:overflowPunct/>
        <w:topLinePunct w:val="0"/>
        <w:autoSpaceDE/>
        <w:autoSpaceDN/>
        <w:bidi w:val="0"/>
        <w:adjustRightInd w:val="0"/>
        <w:snapToGrid w:val="0"/>
        <w:spacing w:line="580" w:lineRule="exact"/>
        <w:ind w:firstLine="56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（四）审核内容。审核申请人提交的材料是否真实有效，宅基地或房屋权属是否清晰，是否征得申请人家庭成员同意，申请退出补偿费用是否合理等。</w:t>
      </w:r>
    </w:p>
    <w:p w14:paraId="1FFDDE4A">
      <w:pPr>
        <w:keepNext w:val="0"/>
        <w:keepLines w:val="0"/>
        <w:pageBreakBefore w:val="0"/>
        <w:kinsoku/>
        <w:wordWrap/>
        <w:overflowPunct/>
        <w:topLinePunct w:val="0"/>
        <w:autoSpaceDE/>
        <w:autoSpaceDN/>
        <w:bidi w:val="0"/>
        <w:adjustRightInd w:val="0"/>
        <w:snapToGrid w:val="0"/>
        <w:spacing w:line="580" w:lineRule="exact"/>
        <w:ind w:firstLine="56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（五）现场勘查。受理审核通过的，村小组集体经济组织应报村委会，由村委会申请属地镇政府组织相关人员实地勘查，审核申请人是否符合条件，勘查拟退出用地地类、四至和面积等。</w:t>
      </w:r>
    </w:p>
    <w:p w14:paraId="1CF2AEF7">
      <w:pPr>
        <w:keepNext w:val="0"/>
        <w:keepLines w:val="0"/>
        <w:pageBreakBefore w:val="0"/>
        <w:kinsoku/>
        <w:wordWrap/>
        <w:overflowPunct/>
        <w:topLinePunct w:val="0"/>
        <w:autoSpaceDE/>
        <w:autoSpaceDN/>
        <w:bidi w:val="0"/>
        <w:adjustRightInd w:val="0"/>
        <w:snapToGrid w:val="0"/>
        <w:spacing w:line="580" w:lineRule="exact"/>
        <w:ind w:firstLine="56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（六）表决审批。根据现场勘查情况，</w:t>
      </w:r>
      <w:r>
        <w:rPr>
          <w:rFonts w:hint="eastAsia" w:ascii="仿宋" w:hAnsi="仿宋" w:eastAsia="方正仿宋_GBK" w:cs="方正仿宋_GBK"/>
          <w:b w:val="0"/>
          <w:bCs w:val="0"/>
          <w:color w:val="auto"/>
          <w:sz w:val="32"/>
          <w:szCs w:val="32"/>
          <w:u w:val="none"/>
          <w:lang w:eastAsia="zh-CN"/>
        </w:rPr>
        <w:t>由村小组集体经济组织召开本村集体经济组织成员（代表）大会</w:t>
      </w:r>
      <w:r>
        <w:rPr>
          <w:rFonts w:hint="eastAsia" w:ascii="仿宋" w:hAnsi="仿宋" w:eastAsia="方正仿宋_GBK" w:cs="方正仿宋_GBK"/>
          <w:b w:val="0"/>
          <w:bCs w:val="0"/>
          <w:color w:val="auto"/>
          <w:sz w:val="32"/>
          <w:szCs w:val="32"/>
          <w:u w:val="none"/>
        </w:rPr>
        <w:t>，按照本村宅基地退出方案，表决退出补偿标准、退出补偿方式和退出补偿费用安排。</w:t>
      </w:r>
    </w:p>
    <w:p w14:paraId="6F9724CB">
      <w:pPr>
        <w:pStyle w:val="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80" w:lineRule="exact"/>
        <w:ind w:firstLine="643"/>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（七）报备管理。退出补偿方案经申请人签名同意后，</w:t>
      </w:r>
      <w:r>
        <w:rPr>
          <w:rFonts w:hint="eastAsia" w:ascii="仿宋" w:hAnsi="仿宋" w:eastAsia="方正仿宋_GBK" w:cs="方正仿宋_GBK"/>
          <w:b w:val="0"/>
          <w:bCs w:val="0"/>
          <w:color w:val="auto"/>
          <w:sz w:val="32"/>
          <w:szCs w:val="32"/>
          <w:u w:val="none"/>
          <w:lang w:eastAsia="zh-CN"/>
        </w:rPr>
        <w:t>村小组集体经济组织</w:t>
      </w:r>
      <w:r>
        <w:rPr>
          <w:rFonts w:hint="eastAsia" w:ascii="仿宋" w:hAnsi="仿宋" w:eastAsia="方正仿宋_GBK" w:cs="方正仿宋_GBK"/>
          <w:b w:val="0"/>
          <w:bCs w:val="0"/>
          <w:color w:val="auto"/>
          <w:sz w:val="32"/>
          <w:szCs w:val="32"/>
          <w:u w:val="none"/>
        </w:rPr>
        <w:t>应及时将申请补偿卷宗整套材料报村</w:t>
      </w:r>
      <w:r>
        <w:rPr>
          <w:rFonts w:hint="eastAsia" w:ascii="仿宋" w:hAnsi="仿宋" w:eastAsia="方正仿宋_GBK" w:cs="方正仿宋_GBK"/>
          <w:b w:val="0"/>
          <w:bCs w:val="0"/>
          <w:color w:val="auto"/>
          <w:sz w:val="32"/>
          <w:szCs w:val="32"/>
          <w:u w:val="none"/>
          <w:lang w:eastAsia="zh-CN"/>
        </w:rPr>
        <w:t>民</w:t>
      </w:r>
      <w:r>
        <w:rPr>
          <w:rFonts w:hint="eastAsia" w:ascii="仿宋" w:hAnsi="仿宋" w:eastAsia="方正仿宋_GBK" w:cs="方正仿宋_GBK"/>
          <w:b w:val="0"/>
          <w:bCs w:val="0"/>
          <w:color w:val="auto"/>
          <w:sz w:val="32"/>
          <w:szCs w:val="32"/>
          <w:u w:val="none"/>
        </w:rPr>
        <w:t>委</w:t>
      </w:r>
      <w:r>
        <w:rPr>
          <w:rFonts w:hint="eastAsia" w:ascii="仿宋" w:hAnsi="仿宋" w:eastAsia="方正仿宋_GBK" w:cs="方正仿宋_GBK"/>
          <w:b w:val="0"/>
          <w:bCs w:val="0"/>
          <w:color w:val="auto"/>
          <w:sz w:val="32"/>
          <w:szCs w:val="32"/>
          <w:u w:val="none"/>
          <w:lang w:eastAsia="zh-CN"/>
        </w:rPr>
        <w:t>员</w:t>
      </w:r>
      <w:bookmarkStart w:id="1" w:name="_GoBack"/>
      <w:bookmarkEnd w:id="1"/>
      <w:r>
        <w:rPr>
          <w:rFonts w:hint="eastAsia" w:ascii="仿宋" w:hAnsi="仿宋" w:eastAsia="方正仿宋_GBK" w:cs="方正仿宋_GBK"/>
          <w:b w:val="0"/>
          <w:bCs w:val="0"/>
          <w:color w:val="auto"/>
          <w:sz w:val="32"/>
          <w:szCs w:val="32"/>
          <w:u w:val="none"/>
        </w:rPr>
        <w:t>会和属地镇备案。</w:t>
      </w:r>
    </w:p>
    <w:p w14:paraId="649E2880">
      <w:pPr>
        <w:pStyle w:val="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80" w:lineRule="exact"/>
        <w:ind w:firstLine="643"/>
        <w:jc w:val="both"/>
        <w:textAlignment w:val="auto"/>
        <w:rPr>
          <w:rFonts w:hint="eastAsia" w:ascii="仿宋" w:hAnsi="仿宋" w:eastAsia="方正仿宋_GBK" w:cs="方正仿宋_GBK"/>
          <w:b w:val="0"/>
          <w:bCs w:val="0"/>
          <w:color w:val="auto"/>
          <w:sz w:val="32"/>
          <w:szCs w:val="32"/>
          <w:u w:val="none"/>
          <w:lang w:eastAsia="zh-CN"/>
        </w:rPr>
      </w:pPr>
      <w:r>
        <w:rPr>
          <w:rFonts w:hint="eastAsia" w:ascii="仿宋" w:hAnsi="仿宋" w:eastAsia="方正仿宋_GBK" w:cs="方正仿宋_GBK"/>
          <w:b w:val="0"/>
          <w:bCs w:val="0"/>
          <w:color w:val="auto"/>
          <w:sz w:val="32"/>
          <w:szCs w:val="32"/>
          <w:u w:val="none"/>
          <w:lang w:eastAsia="zh-CN"/>
        </w:rPr>
        <w:t>（八）申请人持不动产权证及相关资料到自然资源所办理退出土地使用权手续，注销不动产权证。</w:t>
      </w:r>
    </w:p>
    <w:p w14:paraId="30C97AA8">
      <w:pPr>
        <w:pStyle w:val="9"/>
        <w:keepNext w:val="0"/>
        <w:keepLines w:val="0"/>
        <w:pageBreakBefore w:val="0"/>
        <w:widowControl/>
        <w:shd w:val="clear" w:color="auto" w:fill="FFFFFF"/>
        <w:kinsoku/>
        <w:wordWrap/>
        <w:topLinePunct w:val="0"/>
        <w:autoSpaceDE/>
        <w:autoSpaceDN/>
        <w:bidi w:val="0"/>
        <w:adjustRightInd w:val="0"/>
        <w:snapToGrid w:val="0"/>
        <w:spacing w:before="0" w:beforeAutospacing="0" w:after="0" w:afterAutospacing="0" w:line="580" w:lineRule="exact"/>
        <w:ind w:firstLine="674"/>
        <w:jc w:val="both"/>
        <w:textAlignment w:val="auto"/>
        <w:rPr>
          <w:rFonts w:hint="eastAsia" w:ascii="仿宋" w:hAnsi="仿宋" w:eastAsia="方正仿宋_GBK" w:cs="方正仿宋_GBK"/>
          <w:b w:val="0"/>
          <w:bCs w:val="0"/>
          <w:color w:val="auto"/>
          <w:spacing w:val="8"/>
          <w:sz w:val="32"/>
          <w:szCs w:val="32"/>
          <w:u w:val="none"/>
        </w:rPr>
      </w:pPr>
      <w:r>
        <w:rPr>
          <w:rStyle w:val="13"/>
          <w:rFonts w:hint="eastAsia" w:ascii="仿宋" w:hAnsi="仿宋" w:eastAsia="方正仿宋_GBK" w:cs="方正仿宋_GBK"/>
          <w:b/>
          <w:bCs/>
          <w:color w:val="auto"/>
          <w:spacing w:val="8"/>
          <w:sz w:val="32"/>
          <w:szCs w:val="32"/>
          <w:u w:val="none"/>
          <w:shd w:val="clear" w:color="auto" w:fill="FFFFFF"/>
        </w:rPr>
        <w:t>第</w:t>
      </w:r>
      <w:r>
        <w:rPr>
          <w:rStyle w:val="13"/>
          <w:rFonts w:hint="eastAsia" w:ascii="仿宋" w:hAnsi="仿宋" w:eastAsia="方正仿宋_GBK" w:cs="方正仿宋_GBK"/>
          <w:b/>
          <w:bCs/>
          <w:color w:val="auto"/>
          <w:spacing w:val="8"/>
          <w:sz w:val="32"/>
          <w:szCs w:val="32"/>
          <w:u w:val="none"/>
          <w:shd w:val="clear" w:color="auto" w:fill="FFFFFF"/>
          <w:lang w:eastAsia="zh-CN"/>
        </w:rPr>
        <w:t>二十八</w:t>
      </w:r>
      <w:r>
        <w:rPr>
          <w:rStyle w:val="13"/>
          <w:rFonts w:hint="eastAsia" w:ascii="仿宋" w:hAnsi="仿宋" w:eastAsia="方正仿宋_GBK" w:cs="方正仿宋_GBK"/>
          <w:b/>
          <w:bCs/>
          <w:color w:val="auto"/>
          <w:spacing w:val="8"/>
          <w:sz w:val="32"/>
          <w:szCs w:val="32"/>
          <w:u w:val="none"/>
          <w:shd w:val="clear" w:color="auto" w:fill="FFFFFF"/>
        </w:rPr>
        <w:t>条</w:t>
      </w:r>
      <w:r>
        <w:rPr>
          <w:rStyle w:val="13"/>
          <w:rFonts w:hint="eastAsia" w:ascii="仿宋" w:hAnsi="仿宋" w:eastAsia="方正仿宋_GBK" w:cs="方正仿宋_GBK"/>
          <w:b w:val="0"/>
          <w:bCs w:val="0"/>
          <w:color w:val="auto"/>
          <w:spacing w:val="8"/>
          <w:sz w:val="32"/>
          <w:szCs w:val="32"/>
          <w:u w:val="none"/>
          <w:shd w:val="clear" w:color="auto" w:fill="FFFFFF"/>
        </w:rPr>
        <w:t xml:space="preserve"> 宅基地使用权流转需提交</w:t>
      </w:r>
      <w:r>
        <w:rPr>
          <w:rFonts w:hint="eastAsia" w:ascii="仿宋" w:hAnsi="仿宋" w:eastAsia="方正仿宋_GBK" w:cs="方正仿宋_GBK"/>
          <w:b w:val="0"/>
          <w:bCs w:val="0"/>
          <w:color w:val="auto"/>
          <w:spacing w:val="8"/>
          <w:sz w:val="32"/>
          <w:szCs w:val="32"/>
          <w:u w:val="none"/>
          <w:shd w:val="clear" w:color="auto" w:fill="FFFFFF"/>
        </w:rPr>
        <w:t>以下材料（核实原件，提交复印件留档）:</w:t>
      </w:r>
    </w:p>
    <w:p w14:paraId="318DA6C9">
      <w:pPr>
        <w:pStyle w:val="9"/>
        <w:keepNext w:val="0"/>
        <w:keepLines w:val="0"/>
        <w:pageBreakBefore w:val="0"/>
        <w:widowControl/>
        <w:shd w:val="clear" w:color="auto" w:fill="FFFFFF"/>
        <w:kinsoku/>
        <w:wordWrap/>
        <w:topLinePunct w:val="0"/>
        <w:autoSpaceDE/>
        <w:autoSpaceDN/>
        <w:bidi w:val="0"/>
        <w:adjustRightInd w:val="0"/>
        <w:snapToGrid w:val="0"/>
        <w:spacing w:before="0" w:beforeAutospacing="0" w:after="0" w:afterAutospacing="0" w:line="580" w:lineRule="exact"/>
        <w:ind w:firstLine="672"/>
        <w:jc w:val="both"/>
        <w:textAlignment w:val="auto"/>
        <w:rPr>
          <w:rFonts w:hint="eastAsia" w:ascii="仿宋" w:hAnsi="仿宋" w:eastAsia="方正仿宋_GBK" w:cs="方正仿宋_GBK"/>
          <w:b w:val="0"/>
          <w:bCs w:val="0"/>
          <w:color w:val="auto"/>
          <w:spacing w:val="8"/>
          <w:sz w:val="32"/>
          <w:szCs w:val="32"/>
          <w:u w:val="none"/>
        </w:rPr>
      </w:pPr>
      <w:r>
        <w:rPr>
          <w:rFonts w:hint="eastAsia" w:ascii="仿宋" w:hAnsi="仿宋" w:eastAsia="方正仿宋_GBK" w:cs="方正仿宋_GBK"/>
          <w:b w:val="0"/>
          <w:bCs w:val="0"/>
          <w:color w:val="auto"/>
          <w:spacing w:val="8"/>
          <w:sz w:val="32"/>
          <w:szCs w:val="32"/>
          <w:u w:val="none"/>
          <w:shd w:val="clear" w:color="auto" w:fill="FFFFFF"/>
        </w:rPr>
        <w:t>1.转让双方协议;</w:t>
      </w:r>
    </w:p>
    <w:p w14:paraId="7440AD18">
      <w:pPr>
        <w:pStyle w:val="9"/>
        <w:keepNext w:val="0"/>
        <w:keepLines w:val="0"/>
        <w:pageBreakBefore w:val="0"/>
        <w:widowControl/>
        <w:shd w:val="clear" w:color="auto" w:fill="FFFFFF"/>
        <w:kinsoku/>
        <w:wordWrap/>
        <w:topLinePunct w:val="0"/>
        <w:autoSpaceDE/>
        <w:autoSpaceDN/>
        <w:bidi w:val="0"/>
        <w:adjustRightInd w:val="0"/>
        <w:snapToGrid w:val="0"/>
        <w:spacing w:before="0" w:beforeAutospacing="0" w:after="0" w:afterAutospacing="0" w:line="580" w:lineRule="exact"/>
        <w:ind w:firstLine="672"/>
        <w:jc w:val="both"/>
        <w:textAlignment w:val="auto"/>
        <w:rPr>
          <w:rFonts w:hint="eastAsia" w:ascii="仿宋" w:hAnsi="仿宋" w:eastAsia="方正仿宋_GBK" w:cs="方正仿宋_GBK"/>
          <w:b w:val="0"/>
          <w:bCs w:val="0"/>
          <w:color w:val="auto"/>
          <w:spacing w:val="8"/>
          <w:sz w:val="32"/>
          <w:szCs w:val="32"/>
          <w:u w:val="none"/>
        </w:rPr>
      </w:pPr>
      <w:r>
        <w:rPr>
          <w:rFonts w:hint="eastAsia" w:ascii="仿宋" w:hAnsi="仿宋" w:eastAsia="方正仿宋_GBK" w:cs="方正仿宋_GBK"/>
          <w:b w:val="0"/>
          <w:bCs w:val="0"/>
          <w:color w:val="auto"/>
          <w:spacing w:val="8"/>
          <w:sz w:val="32"/>
          <w:szCs w:val="32"/>
          <w:u w:val="none"/>
          <w:shd w:val="clear" w:color="auto" w:fill="FFFFFF"/>
        </w:rPr>
        <w:t>2.转让双方身份证;</w:t>
      </w:r>
    </w:p>
    <w:p w14:paraId="4526B4DA">
      <w:pPr>
        <w:pStyle w:val="9"/>
        <w:keepNext w:val="0"/>
        <w:keepLines w:val="0"/>
        <w:pageBreakBefore w:val="0"/>
        <w:widowControl/>
        <w:shd w:val="clear" w:color="auto" w:fill="FFFFFF"/>
        <w:kinsoku/>
        <w:wordWrap/>
        <w:topLinePunct w:val="0"/>
        <w:autoSpaceDE/>
        <w:autoSpaceDN/>
        <w:bidi w:val="0"/>
        <w:adjustRightInd w:val="0"/>
        <w:snapToGrid w:val="0"/>
        <w:spacing w:before="0" w:beforeAutospacing="0" w:after="0" w:afterAutospacing="0" w:line="580" w:lineRule="exact"/>
        <w:ind w:firstLine="672"/>
        <w:jc w:val="both"/>
        <w:textAlignment w:val="auto"/>
        <w:rPr>
          <w:rFonts w:hint="eastAsia" w:ascii="仿宋" w:hAnsi="仿宋" w:eastAsia="方正仿宋_GBK" w:cs="方正仿宋_GBK"/>
          <w:b w:val="0"/>
          <w:bCs w:val="0"/>
          <w:color w:val="auto"/>
          <w:spacing w:val="8"/>
          <w:sz w:val="32"/>
          <w:szCs w:val="32"/>
          <w:u w:val="none"/>
        </w:rPr>
      </w:pPr>
      <w:r>
        <w:rPr>
          <w:rFonts w:hint="eastAsia" w:ascii="仿宋" w:hAnsi="仿宋" w:eastAsia="方正仿宋_GBK" w:cs="方正仿宋_GBK"/>
          <w:b w:val="0"/>
          <w:bCs w:val="0"/>
          <w:color w:val="auto"/>
          <w:spacing w:val="8"/>
          <w:sz w:val="32"/>
          <w:szCs w:val="32"/>
          <w:u w:val="none"/>
        </w:rPr>
        <w:t>3.</w:t>
      </w:r>
      <w:r>
        <w:rPr>
          <w:rFonts w:hint="eastAsia" w:ascii="仿宋" w:hAnsi="仿宋" w:eastAsia="方正仿宋_GBK" w:cs="方正仿宋_GBK"/>
          <w:b w:val="0"/>
          <w:bCs w:val="0"/>
          <w:color w:val="auto"/>
          <w:spacing w:val="8"/>
          <w:sz w:val="32"/>
          <w:szCs w:val="32"/>
          <w:u w:val="none"/>
          <w:shd w:val="clear" w:color="auto" w:fill="FFFFFF"/>
        </w:rPr>
        <w:t>宅基地使用权属证明村料；</w:t>
      </w:r>
    </w:p>
    <w:p w14:paraId="7F711B7B">
      <w:pPr>
        <w:pStyle w:val="9"/>
        <w:keepNext w:val="0"/>
        <w:keepLines w:val="0"/>
        <w:pageBreakBefore w:val="0"/>
        <w:widowControl/>
        <w:shd w:val="clear" w:color="auto" w:fill="FFFFFF"/>
        <w:kinsoku/>
        <w:wordWrap/>
        <w:topLinePunct w:val="0"/>
        <w:autoSpaceDE/>
        <w:autoSpaceDN/>
        <w:bidi w:val="0"/>
        <w:adjustRightInd w:val="0"/>
        <w:snapToGrid w:val="0"/>
        <w:spacing w:before="0" w:beforeAutospacing="0" w:after="0" w:afterAutospacing="0" w:line="580" w:lineRule="exact"/>
        <w:ind w:firstLine="672"/>
        <w:jc w:val="both"/>
        <w:textAlignment w:val="auto"/>
        <w:rPr>
          <w:rFonts w:hint="eastAsia" w:ascii="仿宋" w:hAnsi="仿宋" w:eastAsia="方正仿宋_GBK" w:cs="方正仿宋_GBK"/>
          <w:b w:val="0"/>
          <w:bCs w:val="0"/>
          <w:color w:val="auto"/>
          <w:spacing w:val="8"/>
          <w:sz w:val="32"/>
          <w:szCs w:val="32"/>
          <w:u w:val="none"/>
        </w:rPr>
      </w:pPr>
      <w:r>
        <w:rPr>
          <w:rFonts w:hint="eastAsia" w:ascii="仿宋" w:hAnsi="仿宋" w:eastAsia="方正仿宋_GBK" w:cs="方正仿宋_GBK"/>
          <w:b w:val="0"/>
          <w:bCs w:val="0"/>
          <w:color w:val="auto"/>
          <w:spacing w:val="8"/>
          <w:sz w:val="32"/>
          <w:szCs w:val="32"/>
          <w:u w:val="none"/>
        </w:rPr>
        <w:t>4.</w:t>
      </w:r>
      <w:r>
        <w:rPr>
          <w:rFonts w:hint="eastAsia" w:ascii="仿宋" w:hAnsi="仿宋" w:eastAsia="方正仿宋_GBK" w:cs="方正仿宋_GBK"/>
          <w:b w:val="0"/>
          <w:bCs w:val="0"/>
          <w:color w:val="auto"/>
          <w:spacing w:val="8"/>
          <w:sz w:val="32"/>
          <w:szCs w:val="32"/>
          <w:u w:val="none"/>
          <w:shd w:val="clear" w:color="auto" w:fill="FFFFFF"/>
        </w:rPr>
        <w:t>受让方及家庭成员户籍;</w:t>
      </w:r>
    </w:p>
    <w:p w14:paraId="3789B2F2">
      <w:pPr>
        <w:keepNext w:val="0"/>
        <w:keepLines w:val="0"/>
        <w:pageBreakBefore w:val="0"/>
        <w:kinsoku/>
        <w:wordWrap/>
        <w:topLinePunct w:val="0"/>
        <w:autoSpaceDE/>
        <w:autoSpaceDN/>
        <w:bidi w:val="0"/>
        <w:adjustRightInd w:val="0"/>
        <w:snapToGrid w:val="0"/>
        <w:spacing w:line="580" w:lineRule="exact"/>
        <w:ind w:firstLine="710" w:firstLineChars="221"/>
        <w:jc w:val="both"/>
        <w:textAlignment w:val="auto"/>
        <w:rPr>
          <w:rFonts w:hint="eastAsia" w:ascii="仿宋" w:hAnsi="仿宋" w:eastAsia="方正仿宋_GBK" w:cs="方正仿宋_GBK"/>
          <w:b w:val="0"/>
          <w:bCs w:val="0"/>
          <w:strike w:val="0"/>
          <w:dstrike w:val="0"/>
          <w:color w:val="auto"/>
          <w:sz w:val="32"/>
          <w:szCs w:val="32"/>
          <w:u w:val="none"/>
        </w:rPr>
      </w:pPr>
      <w:r>
        <w:rPr>
          <w:rFonts w:hint="eastAsia" w:ascii="仿宋" w:hAnsi="仿宋" w:eastAsia="方正仿宋_GBK" w:cs="方正仿宋_GBK"/>
          <w:b/>
          <w:bCs/>
          <w:strike w:val="0"/>
          <w:dstrike w:val="0"/>
          <w:color w:val="auto"/>
          <w:sz w:val="32"/>
          <w:szCs w:val="32"/>
          <w:u w:val="none"/>
        </w:rPr>
        <w:t>第</w:t>
      </w:r>
      <w:r>
        <w:rPr>
          <w:rFonts w:hint="eastAsia" w:ascii="仿宋" w:hAnsi="仿宋" w:eastAsia="方正仿宋_GBK" w:cs="方正仿宋_GBK"/>
          <w:b/>
          <w:bCs/>
          <w:strike w:val="0"/>
          <w:dstrike w:val="0"/>
          <w:color w:val="auto"/>
          <w:sz w:val="32"/>
          <w:szCs w:val="32"/>
          <w:u w:val="none"/>
          <w:lang w:eastAsia="zh-CN"/>
        </w:rPr>
        <w:t>二十九</w:t>
      </w:r>
      <w:r>
        <w:rPr>
          <w:rFonts w:hint="eastAsia" w:ascii="仿宋" w:hAnsi="仿宋" w:eastAsia="方正仿宋_GBK" w:cs="方正仿宋_GBK"/>
          <w:b/>
          <w:bCs/>
          <w:strike w:val="0"/>
          <w:dstrike w:val="0"/>
          <w:color w:val="auto"/>
          <w:sz w:val="32"/>
          <w:szCs w:val="32"/>
          <w:u w:val="none"/>
        </w:rPr>
        <w:t>条</w:t>
      </w:r>
      <w:r>
        <w:rPr>
          <w:rFonts w:hint="eastAsia" w:ascii="仿宋" w:hAnsi="仿宋" w:eastAsia="方正仿宋_GBK" w:cs="方正仿宋_GBK"/>
          <w:b w:val="0"/>
          <w:bCs w:val="0"/>
          <w:strike w:val="0"/>
          <w:dstrike w:val="0"/>
          <w:color w:val="auto"/>
          <w:sz w:val="32"/>
          <w:szCs w:val="32"/>
          <w:u w:val="none"/>
        </w:rPr>
        <w:t xml:space="preserve"> 宅基地</w:t>
      </w:r>
      <w:r>
        <w:rPr>
          <w:rFonts w:hint="eastAsia" w:ascii="仿宋" w:hAnsi="仿宋" w:eastAsia="方正仿宋_GBK" w:cs="方正仿宋_GBK"/>
          <w:b w:val="0"/>
          <w:bCs w:val="0"/>
          <w:strike w:val="0"/>
          <w:dstrike w:val="0"/>
          <w:color w:val="auto"/>
          <w:sz w:val="32"/>
          <w:szCs w:val="32"/>
          <w:u w:val="none"/>
          <w:lang w:eastAsia="zh-CN"/>
        </w:rPr>
        <w:t>自愿</w:t>
      </w:r>
      <w:r>
        <w:rPr>
          <w:rFonts w:hint="eastAsia" w:ascii="仿宋" w:hAnsi="仿宋" w:eastAsia="方正仿宋_GBK" w:cs="方正仿宋_GBK"/>
          <w:b w:val="0"/>
          <w:bCs w:val="0"/>
          <w:strike w:val="0"/>
          <w:dstrike w:val="0"/>
          <w:color w:val="auto"/>
          <w:sz w:val="32"/>
          <w:szCs w:val="32"/>
          <w:u w:val="none"/>
        </w:rPr>
        <w:t>退出</w:t>
      </w:r>
      <w:r>
        <w:rPr>
          <w:rFonts w:hint="eastAsia" w:ascii="仿宋" w:hAnsi="仿宋" w:eastAsia="方正仿宋_GBK" w:cs="方正仿宋_GBK"/>
          <w:b w:val="0"/>
          <w:bCs w:val="0"/>
          <w:strike w:val="0"/>
          <w:dstrike w:val="0"/>
          <w:color w:val="auto"/>
          <w:sz w:val="32"/>
          <w:szCs w:val="32"/>
          <w:u w:val="none"/>
          <w:lang w:eastAsia="zh-CN"/>
        </w:rPr>
        <w:t>和流转</w:t>
      </w:r>
      <w:r>
        <w:rPr>
          <w:rFonts w:hint="eastAsia" w:ascii="仿宋" w:hAnsi="仿宋" w:eastAsia="方正仿宋_GBK" w:cs="方正仿宋_GBK"/>
          <w:b w:val="0"/>
          <w:bCs w:val="0"/>
          <w:strike w:val="0"/>
          <w:dstrike w:val="0"/>
          <w:color w:val="auto"/>
          <w:sz w:val="32"/>
          <w:szCs w:val="32"/>
          <w:u w:val="none"/>
        </w:rPr>
        <w:t>应坚持“公平、公正、公开、同权同价</w:t>
      </w:r>
      <w:r>
        <w:rPr>
          <w:rFonts w:hint="eastAsia" w:ascii="仿宋" w:hAnsi="仿宋" w:eastAsia="方正仿宋_GBK" w:cs="方正仿宋_GBK"/>
          <w:b w:val="0"/>
          <w:bCs w:val="0"/>
          <w:strike w:val="0"/>
          <w:dstrike w:val="0"/>
          <w:color w:val="auto"/>
          <w:sz w:val="32"/>
          <w:szCs w:val="32"/>
          <w:u w:val="none"/>
          <w:lang w:eastAsia="zh-CN"/>
        </w:rPr>
        <w:t>、村民自治</w:t>
      </w:r>
      <w:r>
        <w:rPr>
          <w:rFonts w:hint="eastAsia" w:ascii="仿宋" w:hAnsi="仿宋" w:eastAsia="方正仿宋_GBK" w:cs="方正仿宋_GBK"/>
          <w:b w:val="0"/>
          <w:bCs w:val="0"/>
          <w:strike w:val="0"/>
          <w:dstrike w:val="0"/>
          <w:color w:val="auto"/>
          <w:sz w:val="32"/>
          <w:szCs w:val="32"/>
          <w:u w:val="none"/>
        </w:rPr>
        <w:t>”原则，具体</w:t>
      </w:r>
      <w:r>
        <w:rPr>
          <w:rFonts w:hint="eastAsia" w:ascii="仿宋" w:hAnsi="仿宋" w:eastAsia="方正仿宋_GBK" w:cs="方正仿宋_GBK"/>
          <w:b w:val="0"/>
          <w:bCs w:val="0"/>
          <w:strike w:val="0"/>
          <w:dstrike w:val="0"/>
          <w:color w:val="auto"/>
          <w:sz w:val="32"/>
          <w:szCs w:val="32"/>
          <w:u w:val="none"/>
          <w:lang w:eastAsia="zh-CN"/>
        </w:rPr>
        <w:t>标准和方式</w:t>
      </w:r>
      <w:r>
        <w:rPr>
          <w:rFonts w:hint="eastAsia" w:ascii="仿宋" w:hAnsi="仿宋" w:eastAsia="方正仿宋_GBK" w:cs="方正仿宋_GBK"/>
          <w:b w:val="0"/>
          <w:bCs w:val="0"/>
          <w:strike w:val="0"/>
          <w:dstrike w:val="0"/>
          <w:color w:val="auto"/>
          <w:sz w:val="32"/>
          <w:szCs w:val="32"/>
          <w:u w:val="none"/>
        </w:rPr>
        <w:t>由各村集体</w:t>
      </w:r>
      <w:r>
        <w:rPr>
          <w:rFonts w:hint="eastAsia" w:ascii="仿宋" w:hAnsi="仿宋" w:eastAsia="方正仿宋_GBK" w:cs="方正仿宋_GBK"/>
          <w:b w:val="0"/>
          <w:bCs w:val="0"/>
          <w:strike w:val="0"/>
          <w:dstrike w:val="0"/>
          <w:color w:val="auto"/>
          <w:sz w:val="32"/>
          <w:szCs w:val="32"/>
          <w:u w:val="none"/>
          <w:lang w:eastAsia="zh-CN"/>
        </w:rPr>
        <w:t>经济组织</w:t>
      </w:r>
      <w:r>
        <w:rPr>
          <w:rFonts w:hint="eastAsia" w:ascii="仿宋" w:hAnsi="仿宋" w:eastAsia="方正仿宋_GBK" w:cs="方正仿宋_GBK"/>
          <w:b w:val="0"/>
          <w:bCs w:val="0"/>
          <w:strike w:val="0"/>
          <w:dstrike w:val="0"/>
          <w:color w:val="auto"/>
          <w:sz w:val="32"/>
          <w:szCs w:val="32"/>
          <w:u w:val="none"/>
        </w:rPr>
        <w:t>按照《</w:t>
      </w:r>
      <w:r>
        <w:rPr>
          <w:rFonts w:hint="eastAsia" w:ascii="仿宋" w:hAnsi="仿宋" w:eastAsia="方正仿宋_GBK" w:cs="方正仿宋_GBK"/>
          <w:b w:val="0"/>
          <w:bCs w:val="0"/>
          <w:strike w:val="0"/>
          <w:dstrike w:val="0"/>
          <w:color w:val="auto"/>
          <w:sz w:val="32"/>
          <w:szCs w:val="32"/>
          <w:u w:val="none"/>
          <w:lang w:eastAsia="zh-CN"/>
        </w:rPr>
        <w:t>广东省</w:t>
      </w:r>
      <w:r>
        <w:rPr>
          <w:rFonts w:hint="eastAsia" w:ascii="仿宋" w:hAnsi="仿宋" w:eastAsia="方正仿宋_GBK" w:cs="方正仿宋_GBK"/>
          <w:b w:val="0"/>
          <w:bCs w:val="0"/>
          <w:strike w:val="0"/>
          <w:dstrike w:val="0"/>
          <w:color w:val="auto"/>
          <w:sz w:val="32"/>
          <w:szCs w:val="32"/>
          <w:u w:val="none"/>
        </w:rPr>
        <w:t>农村集体经济</w:t>
      </w:r>
      <w:r>
        <w:rPr>
          <w:rFonts w:hint="eastAsia" w:ascii="仿宋" w:hAnsi="仿宋" w:eastAsia="方正仿宋_GBK" w:cs="方正仿宋_GBK"/>
          <w:b w:val="0"/>
          <w:bCs w:val="0"/>
          <w:strike w:val="0"/>
          <w:dstrike w:val="0"/>
          <w:color w:val="auto"/>
          <w:sz w:val="32"/>
          <w:szCs w:val="32"/>
          <w:u w:val="none"/>
          <w:lang w:eastAsia="zh-CN"/>
        </w:rPr>
        <w:t>组织</w:t>
      </w:r>
      <w:r>
        <w:rPr>
          <w:rFonts w:hint="eastAsia" w:ascii="仿宋" w:hAnsi="仿宋" w:eastAsia="方正仿宋_GBK" w:cs="方正仿宋_GBK"/>
          <w:b w:val="0"/>
          <w:bCs w:val="0"/>
          <w:strike w:val="0"/>
          <w:dstrike w:val="0"/>
          <w:color w:val="auto"/>
          <w:sz w:val="32"/>
          <w:szCs w:val="32"/>
          <w:u w:val="none"/>
        </w:rPr>
        <w:t>管理</w:t>
      </w:r>
      <w:r>
        <w:rPr>
          <w:rFonts w:hint="eastAsia" w:ascii="仿宋" w:hAnsi="仿宋" w:eastAsia="方正仿宋_GBK" w:cs="方正仿宋_GBK"/>
          <w:b w:val="0"/>
          <w:bCs w:val="0"/>
          <w:strike w:val="0"/>
          <w:dstrike w:val="0"/>
          <w:color w:val="auto"/>
          <w:sz w:val="32"/>
          <w:szCs w:val="32"/>
          <w:u w:val="none"/>
          <w:lang w:eastAsia="zh-CN"/>
        </w:rPr>
        <w:t>规定</w:t>
      </w:r>
      <w:r>
        <w:rPr>
          <w:rFonts w:hint="eastAsia" w:ascii="仿宋" w:hAnsi="仿宋" w:eastAsia="方正仿宋_GBK" w:cs="方正仿宋_GBK"/>
          <w:b w:val="0"/>
          <w:bCs w:val="0"/>
          <w:strike w:val="0"/>
          <w:dstrike w:val="0"/>
          <w:color w:val="auto"/>
          <w:sz w:val="32"/>
          <w:szCs w:val="32"/>
          <w:u w:val="none"/>
        </w:rPr>
        <w:t>》</w:t>
      </w:r>
      <w:r>
        <w:rPr>
          <w:rFonts w:hint="eastAsia" w:ascii="仿宋" w:hAnsi="仿宋" w:eastAsia="方正仿宋_GBK" w:cs="方正仿宋_GBK"/>
          <w:b w:val="0"/>
          <w:bCs w:val="0"/>
          <w:strike w:val="0"/>
          <w:dstrike w:val="0"/>
          <w:color w:val="auto"/>
          <w:sz w:val="32"/>
          <w:szCs w:val="32"/>
          <w:u w:val="none"/>
          <w:lang w:eastAsia="zh-CN"/>
        </w:rPr>
        <w:t>有关规定</w:t>
      </w:r>
      <w:r>
        <w:rPr>
          <w:rFonts w:hint="eastAsia" w:ascii="仿宋" w:hAnsi="仿宋" w:eastAsia="方正仿宋_GBK" w:cs="方正仿宋_GBK"/>
          <w:b w:val="0"/>
          <w:bCs w:val="0"/>
          <w:strike w:val="0"/>
          <w:dstrike w:val="0"/>
          <w:color w:val="auto"/>
          <w:sz w:val="32"/>
          <w:szCs w:val="32"/>
          <w:u w:val="none"/>
        </w:rPr>
        <w:t>讨论决定。</w:t>
      </w:r>
    </w:p>
    <w:p w14:paraId="117F49D4">
      <w:pPr>
        <w:pStyle w:val="9"/>
        <w:keepNext w:val="0"/>
        <w:keepLines w:val="0"/>
        <w:pageBreakBefore w:val="0"/>
        <w:widowControl/>
        <w:shd w:val="clear" w:color="auto" w:fill="FFFFFF"/>
        <w:kinsoku/>
        <w:wordWrap/>
        <w:topLinePunct w:val="0"/>
        <w:autoSpaceDE/>
        <w:autoSpaceDN/>
        <w:bidi w:val="0"/>
        <w:adjustRightInd w:val="0"/>
        <w:snapToGrid w:val="0"/>
        <w:spacing w:before="0" w:beforeAutospacing="0" w:after="0" w:afterAutospacing="0" w:line="580" w:lineRule="exact"/>
        <w:ind w:firstLine="674"/>
        <w:jc w:val="both"/>
        <w:textAlignment w:val="auto"/>
        <w:rPr>
          <w:rFonts w:hint="eastAsia" w:ascii="仿宋" w:hAnsi="仿宋" w:eastAsia="方正仿宋_GBK" w:cs="方正仿宋_GBK"/>
          <w:b w:val="0"/>
          <w:bCs w:val="0"/>
          <w:color w:val="auto"/>
          <w:spacing w:val="8"/>
          <w:sz w:val="32"/>
          <w:szCs w:val="32"/>
          <w:u w:val="none"/>
        </w:rPr>
      </w:pPr>
      <w:r>
        <w:rPr>
          <w:rStyle w:val="13"/>
          <w:rFonts w:hint="eastAsia" w:ascii="仿宋" w:hAnsi="仿宋" w:eastAsia="方正仿宋_GBK" w:cs="方正仿宋_GBK"/>
          <w:b/>
          <w:bCs/>
          <w:color w:val="auto"/>
          <w:spacing w:val="8"/>
          <w:sz w:val="32"/>
          <w:szCs w:val="32"/>
          <w:u w:val="none"/>
          <w:shd w:val="clear" w:color="auto" w:fill="FFFFFF"/>
        </w:rPr>
        <w:t>第</w:t>
      </w:r>
      <w:r>
        <w:rPr>
          <w:rStyle w:val="13"/>
          <w:rFonts w:hint="eastAsia" w:ascii="仿宋" w:hAnsi="仿宋" w:eastAsia="方正仿宋_GBK" w:cs="方正仿宋_GBK"/>
          <w:b/>
          <w:bCs/>
          <w:color w:val="auto"/>
          <w:spacing w:val="8"/>
          <w:sz w:val="32"/>
          <w:szCs w:val="32"/>
          <w:u w:val="none"/>
          <w:shd w:val="clear" w:color="auto" w:fill="FFFFFF"/>
          <w:lang w:eastAsia="zh-CN"/>
        </w:rPr>
        <w:t>三十</w:t>
      </w:r>
      <w:r>
        <w:rPr>
          <w:rStyle w:val="13"/>
          <w:rFonts w:hint="eastAsia" w:ascii="仿宋" w:hAnsi="仿宋" w:eastAsia="方正仿宋_GBK" w:cs="方正仿宋_GBK"/>
          <w:b/>
          <w:bCs/>
          <w:color w:val="auto"/>
          <w:spacing w:val="8"/>
          <w:sz w:val="32"/>
          <w:szCs w:val="32"/>
          <w:u w:val="none"/>
          <w:shd w:val="clear" w:color="auto" w:fill="FFFFFF"/>
        </w:rPr>
        <w:t>条</w:t>
      </w:r>
      <w:r>
        <w:rPr>
          <w:rStyle w:val="13"/>
          <w:rFonts w:hint="eastAsia" w:ascii="仿宋" w:hAnsi="仿宋" w:eastAsia="方正仿宋_GBK" w:cs="方正仿宋_GBK"/>
          <w:b w:val="0"/>
          <w:bCs w:val="0"/>
          <w:color w:val="auto"/>
          <w:spacing w:val="8"/>
          <w:sz w:val="32"/>
          <w:szCs w:val="32"/>
          <w:u w:val="none"/>
          <w:shd w:val="clear" w:color="auto" w:fill="FFFFFF"/>
        </w:rPr>
        <w:t xml:space="preserve"> </w:t>
      </w:r>
      <w:r>
        <w:rPr>
          <w:rFonts w:hint="eastAsia" w:ascii="仿宋" w:hAnsi="仿宋" w:eastAsia="方正仿宋_GBK" w:cs="方正仿宋_GBK"/>
          <w:b w:val="0"/>
          <w:bCs w:val="0"/>
          <w:color w:val="auto"/>
          <w:spacing w:val="8"/>
          <w:sz w:val="32"/>
          <w:szCs w:val="32"/>
          <w:u w:val="none"/>
          <w:shd w:val="clear" w:color="auto" w:fill="FFFFFF"/>
          <w:lang w:eastAsia="zh-CN"/>
        </w:rPr>
        <w:t>属</w:t>
      </w:r>
      <w:r>
        <w:rPr>
          <w:rFonts w:hint="eastAsia" w:ascii="仿宋" w:hAnsi="仿宋" w:eastAsia="方正仿宋_GBK" w:cs="方正仿宋_GBK"/>
          <w:b w:val="0"/>
          <w:bCs w:val="0"/>
          <w:color w:val="auto"/>
          <w:spacing w:val="8"/>
          <w:sz w:val="32"/>
          <w:szCs w:val="32"/>
          <w:u w:val="none"/>
          <w:shd w:val="clear" w:color="auto" w:fill="FFFFFF"/>
        </w:rPr>
        <w:t>下列情形</w:t>
      </w:r>
      <w:r>
        <w:rPr>
          <w:rFonts w:hint="eastAsia" w:ascii="仿宋" w:hAnsi="仿宋" w:eastAsia="方正仿宋_GBK" w:cs="方正仿宋_GBK"/>
          <w:b w:val="0"/>
          <w:bCs w:val="0"/>
          <w:color w:val="auto"/>
          <w:spacing w:val="8"/>
          <w:sz w:val="32"/>
          <w:szCs w:val="32"/>
          <w:u w:val="none"/>
          <w:shd w:val="clear" w:color="auto" w:fill="FFFFFF"/>
          <w:lang w:eastAsia="zh-CN"/>
        </w:rPr>
        <w:t>之一</w:t>
      </w:r>
      <w:r>
        <w:rPr>
          <w:rFonts w:hint="eastAsia" w:ascii="仿宋" w:hAnsi="仿宋" w:eastAsia="方正仿宋_GBK" w:cs="方正仿宋_GBK"/>
          <w:b w:val="0"/>
          <w:bCs w:val="0"/>
          <w:color w:val="auto"/>
          <w:spacing w:val="8"/>
          <w:sz w:val="32"/>
          <w:szCs w:val="32"/>
          <w:u w:val="none"/>
          <w:shd w:val="clear" w:color="auto" w:fill="FFFFFF"/>
        </w:rPr>
        <w:t>的，</w:t>
      </w:r>
      <w:r>
        <w:rPr>
          <w:rFonts w:hint="eastAsia" w:ascii="仿宋" w:hAnsi="仿宋" w:eastAsia="方正仿宋_GBK" w:cs="方正仿宋_GBK"/>
          <w:b w:val="0"/>
          <w:bCs w:val="0"/>
          <w:color w:val="auto"/>
          <w:spacing w:val="8"/>
          <w:sz w:val="32"/>
          <w:szCs w:val="32"/>
          <w:u w:val="none"/>
          <w:shd w:val="clear" w:color="auto" w:fill="FFFFFF"/>
          <w:lang w:eastAsia="zh-CN"/>
        </w:rPr>
        <w:t>村</w:t>
      </w:r>
      <w:r>
        <w:rPr>
          <w:rFonts w:hint="eastAsia" w:ascii="仿宋" w:hAnsi="仿宋" w:eastAsia="方正仿宋_GBK" w:cs="方正仿宋_GBK"/>
          <w:b w:val="0"/>
          <w:bCs w:val="0"/>
          <w:color w:val="auto"/>
          <w:spacing w:val="8"/>
          <w:sz w:val="32"/>
          <w:szCs w:val="32"/>
          <w:u w:val="none"/>
          <w:shd w:val="clear" w:color="auto" w:fill="FFFFFF"/>
        </w:rPr>
        <w:t>集体</w:t>
      </w:r>
      <w:r>
        <w:rPr>
          <w:rFonts w:hint="eastAsia" w:ascii="仿宋" w:hAnsi="仿宋" w:eastAsia="方正仿宋_GBK" w:cs="方正仿宋_GBK"/>
          <w:b w:val="0"/>
          <w:bCs w:val="0"/>
          <w:color w:val="auto"/>
          <w:spacing w:val="8"/>
          <w:sz w:val="32"/>
          <w:szCs w:val="32"/>
          <w:u w:val="none"/>
          <w:shd w:val="clear" w:color="auto" w:fill="FFFFFF"/>
          <w:lang w:eastAsia="zh-CN"/>
        </w:rPr>
        <w:t>经济组织</w:t>
      </w:r>
      <w:r>
        <w:rPr>
          <w:rFonts w:hint="eastAsia" w:ascii="仿宋" w:hAnsi="仿宋" w:eastAsia="方正仿宋_GBK" w:cs="方正仿宋_GBK"/>
          <w:b w:val="0"/>
          <w:bCs w:val="0"/>
          <w:color w:val="auto"/>
          <w:spacing w:val="8"/>
          <w:sz w:val="32"/>
          <w:szCs w:val="32"/>
          <w:u w:val="none"/>
          <w:shd w:val="clear" w:color="auto" w:fill="FFFFFF"/>
        </w:rPr>
        <w:t>有权收回</w:t>
      </w:r>
      <w:r>
        <w:rPr>
          <w:rFonts w:hint="eastAsia" w:ascii="仿宋" w:hAnsi="仿宋" w:eastAsia="方正仿宋_GBK" w:cs="方正仿宋_GBK"/>
          <w:b w:val="0"/>
          <w:bCs w:val="0"/>
          <w:color w:val="auto"/>
          <w:spacing w:val="8"/>
          <w:sz w:val="32"/>
          <w:szCs w:val="32"/>
          <w:u w:val="none"/>
          <w:shd w:val="clear" w:color="auto" w:fill="FFFFFF"/>
          <w:lang w:eastAsia="zh-CN"/>
        </w:rPr>
        <w:t>土地使用权</w:t>
      </w:r>
      <w:r>
        <w:rPr>
          <w:rFonts w:hint="eastAsia" w:ascii="仿宋" w:hAnsi="仿宋" w:eastAsia="方正仿宋_GBK" w:cs="方正仿宋_GBK"/>
          <w:b w:val="0"/>
          <w:bCs w:val="0"/>
          <w:color w:val="auto"/>
          <w:spacing w:val="8"/>
          <w:sz w:val="32"/>
          <w:szCs w:val="32"/>
          <w:u w:val="none"/>
          <w:shd w:val="clear" w:color="auto" w:fill="FFFFFF"/>
        </w:rPr>
        <w:t>:</w:t>
      </w:r>
    </w:p>
    <w:p w14:paraId="382D98D6">
      <w:pPr>
        <w:pStyle w:val="9"/>
        <w:keepNext w:val="0"/>
        <w:keepLines w:val="0"/>
        <w:pageBreakBefore w:val="0"/>
        <w:widowControl/>
        <w:shd w:val="clear" w:color="auto" w:fill="FFFFFF"/>
        <w:kinsoku/>
        <w:wordWrap/>
        <w:topLinePunct w:val="0"/>
        <w:autoSpaceDE/>
        <w:autoSpaceDN/>
        <w:bidi w:val="0"/>
        <w:adjustRightInd w:val="0"/>
        <w:snapToGrid w:val="0"/>
        <w:spacing w:before="0" w:beforeAutospacing="0" w:after="0" w:afterAutospacing="0" w:line="580" w:lineRule="exact"/>
        <w:ind w:firstLine="672"/>
        <w:jc w:val="both"/>
        <w:textAlignment w:val="auto"/>
        <w:rPr>
          <w:rFonts w:hint="eastAsia" w:ascii="仿宋" w:hAnsi="仿宋" w:eastAsia="方正仿宋_GBK" w:cs="方正仿宋_GBK"/>
          <w:b w:val="0"/>
          <w:bCs w:val="0"/>
          <w:color w:val="auto"/>
          <w:spacing w:val="8"/>
          <w:sz w:val="32"/>
          <w:szCs w:val="32"/>
          <w:u w:val="none"/>
        </w:rPr>
      </w:pPr>
      <w:r>
        <w:rPr>
          <w:rFonts w:hint="eastAsia" w:ascii="仿宋" w:hAnsi="仿宋" w:eastAsia="方正仿宋_GBK" w:cs="方正仿宋_GBK"/>
          <w:b w:val="0"/>
          <w:bCs w:val="0"/>
          <w:color w:val="auto"/>
          <w:spacing w:val="8"/>
          <w:sz w:val="32"/>
          <w:szCs w:val="32"/>
          <w:u w:val="none"/>
          <w:shd w:val="clear" w:color="auto" w:fill="FFFFFF"/>
          <w:lang w:eastAsia="zh-CN"/>
        </w:rPr>
        <w:t>（一）</w:t>
      </w:r>
      <w:r>
        <w:rPr>
          <w:rFonts w:hint="eastAsia" w:ascii="仿宋" w:hAnsi="仿宋" w:eastAsia="方正仿宋_GBK" w:cs="方正仿宋_GBK"/>
          <w:b w:val="0"/>
          <w:bCs w:val="0"/>
          <w:color w:val="auto"/>
          <w:spacing w:val="8"/>
          <w:sz w:val="32"/>
          <w:szCs w:val="32"/>
          <w:u w:val="none"/>
          <w:shd w:val="clear" w:color="auto" w:fill="FFFFFF"/>
        </w:rPr>
        <w:t>因国家</w:t>
      </w:r>
      <w:r>
        <w:rPr>
          <w:rFonts w:hint="eastAsia" w:ascii="仿宋" w:hAnsi="仿宋" w:eastAsia="方正仿宋_GBK" w:cs="方正仿宋_GBK"/>
          <w:b w:val="0"/>
          <w:bCs w:val="0"/>
          <w:color w:val="auto"/>
          <w:spacing w:val="8"/>
          <w:sz w:val="32"/>
          <w:szCs w:val="32"/>
          <w:u w:val="none"/>
          <w:shd w:val="clear" w:color="auto" w:fill="FFFFFF"/>
          <w:lang w:eastAsia="zh-CN"/>
        </w:rPr>
        <w:t>、</w:t>
      </w:r>
      <w:r>
        <w:rPr>
          <w:rFonts w:hint="eastAsia" w:ascii="仿宋" w:hAnsi="仿宋" w:eastAsia="方正仿宋_GBK" w:cs="方正仿宋_GBK"/>
          <w:b w:val="0"/>
          <w:bCs w:val="0"/>
          <w:color w:val="auto"/>
          <w:spacing w:val="8"/>
          <w:sz w:val="32"/>
          <w:szCs w:val="32"/>
          <w:u w:val="none"/>
          <w:shd w:val="clear" w:color="auto" w:fill="FFFFFF"/>
        </w:rPr>
        <w:t>政府征用，实施村庄规划改造需要调整的;</w:t>
      </w:r>
    </w:p>
    <w:p w14:paraId="4369CD26">
      <w:pPr>
        <w:pStyle w:val="9"/>
        <w:keepNext w:val="0"/>
        <w:keepLines w:val="0"/>
        <w:pageBreakBefore w:val="0"/>
        <w:widowControl/>
        <w:shd w:val="clear" w:color="auto" w:fill="FFFFFF"/>
        <w:kinsoku/>
        <w:wordWrap/>
        <w:topLinePunct w:val="0"/>
        <w:autoSpaceDE/>
        <w:autoSpaceDN/>
        <w:bidi w:val="0"/>
        <w:adjustRightInd w:val="0"/>
        <w:snapToGrid w:val="0"/>
        <w:spacing w:before="0" w:beforeAutospacing="0" w:after="0" w:afterAutospacing="0" w:line="580" w:lineRule="exact"/>
        <w:ind w:firstLine="672"/>
        <w:jc w:val="both"/>
        <w:textAlignment w:val="auto"/>
        <w:rPr>
          <w:rFonts w:hint="eastAsia" w:ascii="仿宋" w:hAnsi="仿宋" w:eastAsia="方正仿宋_GBK" w:cs="方正仿宋_GBK"/>
          <w:b w:val="0"/>
          <w:bCs w:val="0"/>
          <w:color w:val="auto"/>
          <w:spacing w:val="8"/>
          <w:sz w:val="32"/>
          <w:szCs w:val="32"/>
          <w:u w:val="none"/>
        </w:rPr>
      </w:pPr>
      <w:r>
        <w:rPr>
          <w:rFonts w:hint="eastAsia" w:ascii="仿宋" w:hAnsi="仿宋" w:eastAsia="方正仿宋_GBK" w:cs="方正仿宋_GBK"/>
          <w:b w:val="0"/>
          <w:bCs w:val="0"/>
          <w:color w:val="auto"/>
          <w:spacing w:val="8"/>
          <w:sz w:val="32"/>
          <w:szCs w:val="32"/>
          <w:u w:val="none"/>
          <w:shd w:val="clear" w:color="auto" w:fill="FFFFFF"/>
          <w:lang w:eastAsia="zh-CN"/>
        </w:rPr>
        <w:t>（二）</w:t>
      </w:r>
      <w:r>
        <w:rPr>
          <w:rFonts w:hint="eastAsia" w:ascii="仿宋" w:hAnsi="仿宋" w:eastAsia="方正仿宋_GBK" w:cs="方正仿宋_GBK"/>
          <w:b w:val="0"/>
          <w:bCs w:val="0"/>
          <w:color w:val="auto"/>
          <w:spacing w:val="8"/>
          <w:sz w:val="32"/>
          <w:szCs w:val="32"/>
          <w:u w:val="none"/>
          <w:shd w:val="clear" w:color="auto" w:fill="FFFFFF"/>
        </w:rPr>
        <w:t>镇或村庄公共设施和公益事业建设需要占用的;</w:t>
      </w:r>
    </w:p>
    <w:p w14:paraId="1908B15D">
      <w:pPr>
        <w:pStyle w:val="9"/>
        <w:keepNext w:val="0"/>
        <w:keepLines w:val="0"/>
        <w:pageBreakBefore w:val="0"/>
        <w:widowControl/>
        <w:shd w:val="clear" w:color="auto" w:fill="FFFFFF"/>
        <w:kinsoku/>
        <w:wordWrap/>
        <w:topLinePunct w:val="0"/>
        <w:autoSpaceDE/>
        <w:autoSpaceDN/>
        <w:bidi w:val="0"/>
        <w:adjustRightInd w:val="0"/>
        <w:snapToGrid w:val="0"/>
        <w:spacing w:before="0" w:beforeAutospacing="0" w:after="0" w:afterAutospacing="0" w:line="580" w:lineRule="exact"/>
        <w:ind w:firstLine="672"/>
        <w:jc w:val="both"/>
        <w:textAlignment w:val="auto"/>
        <w:rPr>
          <w:rFonts w:hint="eastAsia" w:ascii="仿宋" w:hAnsi="仿宋" w:eastAsia="方正仿宋_GBK" w:cs="方正仿宋_GBK"/>
          <w:b w:val="0"/>
          <w:bCs w:val="0"/>
          <w:color w:val="auto"/>
          <w:spacing w:val="8"/>
          <w:sz w:val="32"/>
          <w:szCs w:val="32"/>
          <w:u w:val="none"/>
        </w:rPr>
      </w:pPr>
      <w:r>
        <w:rPr>
          <w:rFonts w:hint="eastAsia" w:ascii="仿宋" w:hAnsi="仿宋" w:eastAsia="方正仿宋_GBK" w:cs="方正仿宋_GBK"/>
          <w:b w:val="0"/>
          <w:bCs w:val="0"/>
          <w:color w:val="auto"/>
          <w:spacing w:val="8"/>
          <w:sz w:val="32"/>
          <w:szCs w:val="32"/>
          <w:u w:val="none"/>
          <w:shd w:val="clear" w:color="auto" w:fill="FFFFFF"/>
          <w:lang w:eastAsia="zh-CN"/>
        </w:rPr>
        <w:t>（三）</w:t>
      </w:r>
      <w:r>
        <w:rPr>
          <w:rFonts w:hint="eastAsia" w:ascii="仿宋" w:hAnsi="仿宋" w:eastAsia="方正仿宋_GBK" w:cs="方正仿宋_GBK"/>
          <w:b w:val="0"/>
          <w:bCs w:val="0"/>
          <w:color w:val="auto"/>
          <w:spacing w:val="8"/>
          <w:sz w:val="32"/>
          <w:szCs w:val="32"/>
          <w:u w:val="none"/>
          <w:shd w:val="clear" w:color="auto" w:fill="FFFFFF"/>
        </w:rPr>
        <w:t>农村村民“一户一宅”以外的宅基地;</w:t>
      </w:r>
    </w:p>
    <w:p w14:paraId="795DF8D1">
      <w:pPr>
        <w:pStyle w:val="9"/>
        <w:keepNext w:val="0"/>
        <w:keepLines w:val="0"/>
        <w:pageBreakBefore w:val="0"/>
        <w:widowControl/>
        <w:shd w:val="clear" w:color="auto" w:fill="FFFFFF"/>
        <w:kinsoku/>
        <w:wordWrap/>
        <w:topLinePunct w:val="0"/>
        <w:autoSpaceDE/>
        <w:autoSpaceDN/>
        <w:bidi w:val="0"/>
        <w:adjustRightInd w:val="0"/>
        <w:snapToGrid w:val="0"/>
        <w:spacing w:before="0" w:beforeAutospacing="0" w:after="0" w:afterAutospacing="0" w:line="580" w:lineRule="exact"/>
        <w:ind w:firstLine="672"/>
        <w:jc w:val="both"/>
        <w:textAlignment w:val="auto"/>
        <w:rPr>
          <w:rFonts w:hint="eastAsia" w:ascii="仿宋" w:hAnsi="仿宋" w:eastAsia="方正仿宋_GBK" w:cs="方正仿宋_GBK"/>
          <w:b w:val="0"/>
          <w:bCs w:val="0"/>
          <w:color w:val="auto"/>
          <w:spacing w:val="8"/>
          <w:sz w:val="32"/>
          <w:szCs w:val="32"/>
          <w:u w:val="none"/>
        </w:rPr>
      </w:pPr>
      <w:r>
        <w:rPr>
          <w:rFonts w:hint="eastAsia" w:ascii="仿宋" w:hAnsi="仿宋" w:eastAsia="方正仿宋_GBK" w:cs="方正仿宋_GBK"/>
          <w:b w:val="0"/>
          <w:bCs w:val="0"/>
          <w:color w:val="auto"/>
          <w:spacing w:val="8"/>
          <w:sz w:val="32"/>
          <w:szCs w:val="32"/>
          <w:u w:val="none"/>
          <w:shd w:val="clear" w:color="auto" w:fill="FFFFFF"/>
          <w:lang w:eastAsia="zh-CN"/>
        </w:rPr>
        <w:t>（四）</w:t>
      </w:r>
      <w:r>
        <w:rPr>
          <w:rFonts w:hint="eastAsia" w:ascii="仿宋" w:hAnsi="仿宋" w:eastAsia="方正仿宋_GBK" w:cs="方正仿宋_GBK"/>
          <w:b w:val="0"/>
          <w:bCs w:val="0"/>
          <w:color w:val="auto"/>
          <w:spacing w:val="8"/>
          <w:sz w:val="32"/>
          <w:szCs w:val="32"/>
          <w:u w:val="none"/>
          <w:shd w:val="clear" w:color="auto" w:fill="FFFFFF"/>
        </w:rPr>
        <w:t>宅基地使用者已死亡，其子女另有宅基地的;</w:t>
      </w:r>
    </w:p>
    <w:p w14:paraId="0B187FC8">
      <w:pPr>
        <w:pStyle w:val="9"/>
        <w:keepNext w:val="0"/>
        <w:keepLines w:val="0"/>
        <w:pageBreakBefore w:val="0"/>
        <w:widowControl/>
        <w:shd w:val="clear" w:color="auto" w:fill="FFFFFF"/>
        <w:kinsoku/>
        <w:wordWrap/>
        <w:topLinePunct w:val="0"/>
        <w:autoSpaceDE/>
        <w:autoSpaceDN/>
        <w:bidi w:val="0"/>
        <w:adjustRightInd w:val="0"/>
        <w:snapToGrid w:val="0"/>
        <w:spacing w:before="0" w:beforeAutospacing="0" w:after="0" w:afterAutospacing="0" w:line="580" w:lineRule="exact"/>
        <w:ind w:firstLine="672"/>
        <w:jc w:val="both"/>
        <w:textAlignment w:val="auto"/>
        <w:rPr>
          <w:rFonts w:hint="eastAsia" w:ascii="仿宋" w:hAnsi="仿宋" w:eastAsia="方正仿宋_GBK" w:cs="方正仿宋_GBK"/>
          <w:b w:val="0"/>
          <w:bCs w:val="0"/>
          <w:color w:val="auto"/>
          <w:spacing w:val="8"/>
          <w:sz w:val="32"/>
          <w:szCs w:val="32"/>
          <w:u w:val="none"/>
          <w:shd w:val="clear" w:color="auto" w:fill="FFFFFF"/>
        </w:rPr>
      </w:pPr>
      <w:r>
        <w:rPr>
          <w:rFonts w:hint="eastAsia" w:ascii="仿宋" w:hAnsi="仿宋" w:eastAsia="方正仿宋_GBK" w:cs="方正仿宋_GBK"/>
          <w:b w:val="0"/>
          <w:bCs w:val="0"/>
          <w:color w:val="auto"/>
          <w:spacing w:val="8"/>
          <w:sz w:val="32"/>
          <w:szCs w:val="32"/>
          <w:u w:val="none"/>
          <w:shd w:val="clear" w:color="auto" w:fill="FFFFFF"/>
          <w:lang w:eastAsia="zh-CN"/>
        </w:rPr>
        <w:t>（五）</w:t>
      </w:r>
      <w:r>
        <w:rPr>
          <w:rFonts w:hint="eastAsia" w:ascii="仿宋" w:hAnsi="仿宋" w:eastAsia="方正仿宋_GBK" w:cs="方正仿宋_GBK"/>
          <w:b w:val="0"/>
          <w:bCs w:val="0"/>
          <w:color w:val="auto"/>
          <w:spacing w:val="8"/>
          <w:sz w:val="32"/>
          <w:szCs w:val="32"/>
          <w:u w:val="none"/>
          <w:shd w:val="clear" w:color="auto" w:fill="FFFFFF"/>
        </w:rPr>
        <w:t>法定禁止资格人员拥有的宅基地；</w:t>
      </w:r>
    </w:p>
    <w:p w14:paraId="16FA4F7F">
      <w:pPr>
        <w:pStyle w:val="9"/>
        <w:keepNext w:val="0"/>
        <w:keepLines w:val="0"/>
        <w:pageBreakBefore w:val="0"/>
        <w:widowControl/>
        <w:shd w:val="clear" w:color="auto" w:fill="FFFFFF"/>
        <w:kinsoku/>
        <w:wordWrap/>
        <w:topLinePunct w:val="0"/>
        <w:autoSpaceDE/>
        <w:autoSpaceDN/>
        <w:bidi w:val="0"/>
        <w:adjustRightInd w:val="0"/>
        <w:snapToGrid w:val="0"/>
        <w:spacing w:before="0" w:beforeAutospacing="0" w:after="0" w:afterAutospacing="0" w:line="580" w:lineRule="exact"/>
        <w:ind w:firstLine="672"/>
        <w:jc w:val="both"/>
        <w:textAlignment w:val="auto"/>
        <w:rPr>
          <w:rFonts w:hint="eastAsia" w:ascii="仿宋" w:hAnsi="仿宋" w:eastAsia="方正仿宋_GBK" w:cs="方正仿宋_GBK"/>
          <w:b w:val="0"/>
          <w:bCs w:val="0"/>
          <w:color w:val="auto"/>
          <w:spacing w:val="8"/>
          <w:sz w:val="32"/>
          <w:szCs w:val="32"/>
          <w:u w:val="none"/>
          <w:shd w:val="clear" w:color="auto" w:fill="FFFFFF"/>
        </w:rPr>
      </w:pPr>
      <w:r>
        <w:rPr>
          <w:rFonts w:hint="eastAsia" w:ascii="仿宋" w:hAnsi="仿宋" w:eastAsia="方正仿宋_GBK" w:cs="方正仿宋_GBK"/>
          <w:b w:val="0"/>
          <w:bCs w:val="0"/>
          <w:color w:val="auto"/>
          <w:spacing w:val="8"/>
          <w:sz w:val="32"/>
          <w:szCs w:val="32"/>
          <w:u w:val="none"/>
          <w:shd w:val="clear" w:color="auto" w:fill="FFFFFF"/>
          <w:lang w:eastAsia="zh-CN"/>
        </w:rPr>
        <w:t>（六）</w:t>
      </w:r>
      <w:r>
        <w:rPr>
          <w:rFonts w:hint="eastAsia" w:ascii="仿宋" w:hAnsi="仿宋" w:eastAsia="方正仿宋_GBK" w:cs="方正仿宋_GBK"/>
          <w:b w:val="0"/>
          <w:bCs w:val="0"/>
          <w:color w:val="auto"/>
          <w:spacing w:val="8"/>
          <w:sz w:val="32"/>
          <w:szCs w:val="32"/>
          <w:u w:val="none"/>
          <w:shd w:val="clear" w:color="auto" w:fill="FFFFFF"/>
        </w:rPr>
        <w:t>经本村集体</w:t>
      </w:r>
      <w:r>
        <w:rPr>
          <w:rFonts w:hint="eastAsia" w:ascii="仿宋" w:hAnsi="仿宋" w:eastAsia="方正仿宋_GBK" w:cs="方正仿宋_GBK"/>
          <w:b w:val="0"/>
          <w:bCs w:val="0"/>
          <w:color w:val="auto"/>
          <w:spacing w:val="8"/>
          <w:sz w:val="32"/>
          <w:szCs w:val="32"/>
          <w:u w:val="none"/>
          <w:shd w:val="clear" w:color="auto" w:fill="FFFFFF"/>
          <w:lang w:eastAsia="zh-CN"/>
        </w:rPr>
        <w:t>经济</w:t>
      </w:r>
      <w:r>
        <w:rPr>
          <w:rFonts w:hint="eastAsia" w:ascii="仿宋" w:hAnsi="仿宋" w:eastAsia="方正仿宋_GBK" w:cs="方正仿宋_GBK"/>
          <w:b w:val="0"/>
          <w:bCs w:val="0"/>
          <w:color w:val="auto"/>
          <w:spacing w:val="8"/>
          <w:sz w:val="32"/>
          <w:szCs w:val="32"/>
          <w:u w:val="none"/>
          <w:shd w:val="clear" w:color="auto" w:fill="FFFFFF"/>
        </w:rPr>
        <w:t>组织表决，不具备</w:t>
      </w:r>
      <w:r>
        <w:rPr>
          <w:rFonts w:hint="eastAsia" w:ascii="仿宋" w:hAnsi="仿宋" w:eastAsia="方正仿宋_GBK" w:cs="方正仿宋_GBK"/>
          <w:b w:val="0"/>
          <w:bCs w:val="0"/>
          <w:color w:val="auto"/>
          <w:spacing w:val="8"/>
          <w:sz w:val="32"/>
          <w:szCs w:val="32"/>
          <w:u w:val="none"/>
          <w:shd w:val="clear" w:color="auto" w:fill="FFFFFF"/>
          <w:lang w:eastAsia="zh-CN"/>
        </w:rPr>
        <w:t>本村村民</w:t>
      </w:r>
      <w:r>
        <w:rPr>
          <w:rFonts w:hint="eastAsia" w:ascii="仿宋" w:hAnsi="仿宋" w:eastAsia="方正仿宋_GBK" w:cs="方正仿宋_GBK"/>
          <w:b w:val="0"/>
          <w:bCs w:val="0"/>
          <w:color w:val="auto"/>
          <w:spacing w:val="8"/>
          <w:sz w:val="32"/>
          <w:szCs w:val="32"/>
          <w:u w:val="none"/>
          <w:shd w:val="clear" w:color="auto" w:fill="FFFFFF"/>
        </w:rPr>
        <w:t>资格</w:t>
      </w:r>
      <w:r>
        <w:rPr>
          <w:rFonts w:hint="eastAsia" w:ascii="仿宋" w:hAnsi="仿宋" w:eastAsia="方正仿宋_GBK" w:cs="方正仿宋_GBK"/>
          <w:b w:val="0"/>
          <w:bCs w:val="0"/>
          <w:color w:val="auto"/>
          <w:spacing w:val="8"/>
          <w:sz w:val="32"/>
          <w:szCs w:val="32"/>
          <w:u w:val="none"/>
          <w:shd w:val="clear" w:color="auto" w:fill="FFFFFF"/>
          <w:lang w:eastAsia="zh-CN"/>
        </w:rPr>
        <w:t>人员</w:t>
      </w:r>
      <w:r>
        <w:rPr>
          <w:rFonts w:hint="eastAsia" w:ascii="仿宋" w:hAnsi="仿宋" w:eastAsia="方正仿宋_GBK" w:cs="方正仿宋_GBK"/>
          <w:b w:val="0"/>
          <w:bCs w:val="0"/>
          <w:color w:val="auto"/>
          <w:spacing w:val="8"/>
          <w:sz w:val="32"/>
          <w:szCs w:val="32"/>
          <w:u w:val="none"/>
          <w:shd w:val="clear" w:color="auto" w:fill="FFFFFF"/>
        </w:rPr>
        <w:t>拥有的宅基地；</w:t>
      </w:r>
    </w:p>
    <w:p w14:paraId="17E0AC99">
      <w:pPr>
        <w:pStyle w:val="9"/>
        <w:keepNext w:val="0"/>
        <w:keepLines w:val="0"/>
        <w:pageBreakBefore w:val="0"/>
        <w:widowControl/>
        <w:shd w:val="clear" w:color="auto" w:fill="FFFFFF"/>
        <w:kinsoku/>
        <w:wordWrap/>
        <w:topLinePunct w:val="0"/>
        <w:autoSpaceDE/>
        <w:autoSpaceDN/>
        <w:bidi w:val="0"/>
        <w:adjustRightInd w:val="0"/>
        <w:snapToGrid w:val="0"/>
        <w:spacing w:before="0" w:beforeAutospacing="0" w:after="0" w:afterAutospacing="0" w:line="580" w:lineRule="exact"/>
        <w:ind w:firstLine="672"/>
        <w:jc w:val="both"/>
        <w:textAlignment w:val="auto"/>
        <w:rPr>
          <w:rFonts w:hint="eastAsia" w:ascii="仿宋" w:hAnsi="仿宋" w:eastAsia="方正仿宋_GBK" w:cs="方正仿宋_GBK"/>
          <w:b w:val="0"/>
          <w:bCs w:val="0"/>
          <w:color w:val="auto"/>
          <w:spacing w:val="8"/>
          <w:sz w:val="32"/>
          <w:szCs w:val="32"/>
          <w:u w:val="none"/>
        </w:rPr>
      </w:pPr>
      <w:r>
        <w:rPr>
          <w:rFonts w:hint="eastAsia" w:ascii="仿宋" w:hAnsi="仿宋" w:eastAsia="方正仿宋_GBK" w:cs="方正仿宋_GBK"/>
          <w:b w:val="0"/>
          <w:bCs w:val="0"/>
          <w:color w:val="auto"/>
          <w:spacing w:val="8"/>
          <w:sz w:val="32"/>
          <w:szCs w:val="32"/>
          <w:u w:val="none"/>
          <w:shd w:val="clear" w:color="auto" w:fill="FFFFFF"/>
          <w:lang w:eastAsia="zh-CN"/>
        </w:rPr>
        <w:t>（七）</w:t>
      </w:r>
      <w:r>
        <w:rPr>
          <w:rFonts w:hint="eastAsia" w:ascii="仿宋" w:hAnsi="仿宋" w:eastAsia="方正仿宋_GBK" w:cs="方正仿宋_GBK"/>
          <w:b w:val="0"/>
          <w:bCs w:val="0"/>
          <w:color w:val="auto"/>
          <w:spacing w:val="8"/>
          <w:sz w:val="32"/>
          <w:szCs w:val="32"/>
          <w:u w:val="none"/>
          <w:shd w:val="clear" w:color="auto" w:fill="FFFFFF"/>
        </w:rPr>
        <w:t>宅基地住房建设批准后，</w:t>
      </w:r>
      <w:r>
        <w:rPr>
          <w:rFonts w:hint="eastAsia" w:ascii="仿宋" w:hAnsi="仿宋" w:eastAsia="方正仿宋_GBK" w:cs="方正仿宋_GBK"/>
          <w:b w:val="0"/>
          <w:bCs w:val="0"/>
          <w:color w:val="auto"/>
          <w:spacing w:val="8"/>
          <w:sz w:val="32"/>
          <w:szCs w:val="32"/>
          <w:u w:val="none"/>
          <w:shd w:val="clear" w:color="auto" w:fill="FFFFFF"/>
          <w:lang w:eastAsia="zh-CN"/>
        </w:rPr>
        <w:t>两</w:t>
      </w:r>
      <w:r>
        <w:rPr>
          <w:rFonts w:hint="eastAsia" w:ascii="仿宋" w:hAnsi="仿宋" w:eastAsia="方正仿宋_GBK" w:cs="方正仿宋_GBK"/>
          <w:b w:val="0"/>
          <w:bCs w:val="0"/>
          <w:color w:val="auto"/>
          <w:spacing w:val="8"/>
          <w:sz w:val="32"/>
          <w:szCs w:val="32"/>
          <w:u w:val="none"/>
          <w:shd w:val="clear" w:color="auto" w:fill="FFFFFF"/>
        </w:rPr>
        <w:t>年内未按照批准条件建设的宅基地;</w:t>
      </w:r>
    </w:p>
    <w:p w14:paraId="3660D358">
      <w:pPr>
        <w:pStyle w:val="9"/>
        <w:keepNext w:val="0"/>
        <w:keepLines w:val="0"/>
        <w:pageBreakBefore w:val="0"/>
        <w:widowControl/>
        <w:shd w:val="clear" w:color="auto" w:fill="FFFFFF"/>
        <w:kinsoku/>
        <w:wordWrap/>
        <w:topLinePunct w:val="0"/>
        <w:autoSpaceDE/>
        <w:autoSpaceDN/>
        <w:bidi w:val="0"/>
        <w:adjustRightInd w:val="0"/>
        <w:snapToGrid w:val="0"/>
        <w:spacing w:before="0" w:beforeAutospacing="0" w:after="0" w:afterAutospacing="0" w:line="580" w:lineRule="exact"/>
        <w:ind w:firstLine="672"/>
        <w:jc w:val="both"/>
        <w:textAlignment w:val="auto"/>
        <w:rPr>
          <w:rFonts w:hint="eastAsia" w:ascii="仿宋" w:hAnsi="仿宋" w:eastAsia="方正仿宋_GBK" w:cs="方正仿宋_GBK"/>
          <w:b w:val="0"/>
          <w:bCs w:val="0"/>
          <w:color w:val="auto"/>
          <w:spacing w:val="8"/>
          <w:sz w:val="32"/>
          <w:szCs w:val="32"/>
          <w:u w:val="none"/>
        </w:rPr>
      </w:pPr>
      <w:r>
        <w:rPr>
          <w:rFonts w:hint="eastAsia" w:ascii="仿宋" w:hAnsi="仿宋" w:eastAsia="方正仿宋_GBK" w:cs="方正仿宋_GBK"/>
          <w:b w:val="0"/>
          <w:bCs w:val="0"/>
          <w:color w:val="auto"/>
          <w:sz w:val="32"/>
          <w:szCs w:val="32"/>
          <w:u w:val="none"/>
          <w:lang w:eastAsia="zh-CN"/>
        </w:rPr>
        <w:t>（八）</w:t>
      </w:r>
      <w:r>
        <w:rPr>
          <w:rFonts w:hint="eastAsia" w:ascii="仿宋" w:hAnsi="仿宋" w:eastAsia="方正仿宋_GBK" w:cs="方正仿宋_GBK"/>
          <w:b w:val="0"/>
          <w:bCs w:val="0"/>
          <w:color w:val="auto"/>
          <w:sz w:val="32"/>
          <w:szCs w:val="32"/>
          <w:u w:val="none"/>
        </w:rPr>
        <w:t>村集体</w:t>
      </w:r>
      <w:r>
        <w:rPr>
          <w:rFonts w:hint="eastAsia" w:ascii="仿宋" w:hAnsi="仿宋" w:eastAsia="方正仿宋_GBK" w:cs="方正仿宋_GBK"/>
          <w:b w:val="0"/>
          <w:bCs w:val="0"/>
          <w:color w:val="auto"/>
          <w:sz w:val="32"/>
          <w:szCs w:val="32"/>
          <w:u w:val="none"/>
          <w:lang w:eastAsia="zh-CN"/>
        </w:rPr>
        <w:t>经济组织</w:t>
      </w:r>
      <w:r>
        <w:rPr>
          <w:rFonts w:hint="eastAsia" w:ascii="仿宋" w:hAnsi="仿宋" w:eastAsia="方正仿宋_GBK" w:cs="方正仿宋_GBK"/>
          <w:b w:val="0"/>
          <w:bCs w:val="0"/>
          <w:color w:val="auto"/>
          <w:sz w:val="32"/>
          <w:szCs w:val="32"/>
          <w:u w:val="none"/>
        </w:rPr>
        <w:t>通过资格权及使用权置换等方式，解决鳏寡孤独户、农村五保户等住房需求</w:t>
      </w:r>
      <w:r>
        <w:rPr>
          <w:rFonts w:hint="eastAsia" w:ascii="仿宋" w:hAnsi="仿宋" w:eastAsia="方正仿宋_GBK" w:cs="方正仿宋_GBK"/>
          <w:b w:val="0"/>
          <w:bCs w:val="0"/>
          <w:color w:val="auto"/>
          <w:spacing w:val="8"/>
          <w:sz w:val="32"/>
          <w:szCs w:val="32"/>
          <w:u w:val="none"/>
          <w:shd w:val="clear" w:color="auto" w:fill="FFFFFF"/>
        </w:rPr>
        <w:t>腾出的宅基地;</w:t>
      </w:r>
    </w:p>
    <w:p w14:paraId="18081018">
      <w:pPr>
        <w:pStyle w:val="9"/>
        <w:keepNext w:val="0"/>
        <w:keepLines w:val="0"/>
        <w:pageBreakBefore w:val="0"/>
        <w:widowControl/>
        <w:shd w:val="clear" w:color="auto" w:fill="FFFFFF"/>
        <w:kinsoku/>
        <w:wordWrap/>
        <w:topLinePunct w:val="0"/>
        <w:autoSpaceDE/>
        <w:autoSpaceDN/>
        <w:bidi w:val="0"/>
        <w:adjustRightInd w:val="0"/>
        <w:snapToGrid w:val="0"/>
        <w:spacing w:before="0" w:beforeAutospacing="0" w:after="0" w:afterAutospacing="0" w:line="580" w:lineRule="exact"/>
        <w:ind w:firstLine="672"/>
        <w:jc w:val="both"/>
        <w:textAlignment w:val="auto"/>
        <w:rPr>
          <w:rFonts w:hint="eastAsia" w:ascii="仿宋" w:hAnsi="仿宋" w:eastAsia="方正仿宋_GBK" w:cs="方正仿宋_GBK"/>
          <w:b w:val="0"/>
          <w:bCs w:val="0"/>
          <w:color w:val="auto"/>
          <w:spacing w:val="8"/>
          <w:sz w:val="32"/>
          <w:szCs w:val="32"/>
          <w:u w:val="none"/>
          <w:shd w:val="clear" w:color="auto" w:fill="FFFFFF"/>
        </w:rPr>
      </w:pPr>
      <w:r>
        <w:rPr>
          <w:rFonts w:hint="eastAsia" w:ascii="仿宋" w:hAnsi="仿宋" w:eastAsia="方正仿宋_GBK" w:cs="方正仿宋_GBK"/>
          <w:b w:val="0"/>
          <w:bCs w:val="0"/>
          <w:color w:val="auto"/>
          <w:spacing w:val="8"/>
          <w:sz w:val="32"/>
          <w:szCs w:val="32"/>
          <w:u w:val="none"/>
          <w:shd w:val="clear" w:color="auto" w:fill="FFFFFF"/>
          <w:lang w:eastAsia="zh-CN"/>
        </w:rPr>
        <w:t>（九）</w:t>
      </w:r>
      <w:r>
        <w:rPr>
          <w:rFonts w:hint="eastAsia" w:ascii="仿宋" w:hAnsi="仿宋" w:eastAsia="方正仿宋_GBK" w:cs="方正仿宋_GBK"/>
          <w:b w:val="0"/>
          <w:bCs w:val="0"/>
          <w:color w:val="auto"/>
          <w:spacing w:val="8"/>
          <w:sz w:val="32"/>
          <w:szCs w:val="32"/>
          <w:u w:val="none"/>
          <w:shd w:val="clear" w:color="auto" w:fill="FFFFFF"/>
        </w:rPr>
        <w:t>政策法规规定应当收回的其他宅基地。</w:t>
      </w:r>
    </w:p>
    <w:p w14:paraId="6A9B6C97">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Lines="50" w:beforeAutospacing="0" w:afterLines="50" w:afterAutospacing="0" w:line="580" w:lineRule="exact"/>
        <w:jc w:val="center"/>
        <w:textAlignment w:val="auto"/>
        <w:rPr>
          <w:rFonts w:hint="eastAsia" w:ascii="仿宋" w:hAnsi="仿宋" w:eastAsia="方正黑体_GBK" w:cs="方正黑体_GBK"/>
          <w:b w:val="0"/>
          <w:bCs/>
          <w:color w:val="auto"/>
          <w:sz w:val="32"/>
          <w:szCs w:val="32"/>
          <w:u w:val="none"/>
        </w:rPr>
      </w:pPr>
      <w:r>
        <w:rPr>
          <w:rFonts w:hint="eastAsia" w:ascii="仿宋" w:hAnsi="仿宋" w:eastAsia="方正黑体_GBK" w:cs="方正黑体_GBK"/>
          <w:b w:val="0"/>
          <w:bCs/>
          <w:color w:val="auto"/>
          <w:sz w:val="32"/>
          <w:szCs w:val="32"/>
          <w:u w:val="none"/>
        </w:rPr>
        <w:t>第</w:t>
      </w:r>
      <w:r>
        <w:rPr>
          <w:rFonts w:hint="eastAsia" w:ascii="仿宋" w:hAnsi="仿宋" w:eastAsia="方正黑体_GBK" w:cs="方正黑体_GBK"/>
          <w:b w:val="0"/>
          <w:bCs/>
          <w:color w:val="auto"/>
          <w:sz w:val="32"/>
          <w:szCs w:val="32"/>
          <w:u w:val="none"/>
          <w:lang w:eastAsia="zh-CN"/>
        </w:rPr>
        <w:t>五</w:t>
      </w:r>
      <w:r>
        <w:rPr>
          <w:rFonts w:hint="eastAsia" w:ascii="仿宋" w:hAnsi="仿宋" w:eastAsia="方正黑体_GBK" w:cs="方正黑体_GBK"/>
          <w:b w:val="0"/>
          <w:bCs/>
          <w:color w:val="auto"/>
          <w:sz w:val="32"/>
          <w:szCs w:val="32"/>
          <w:u w:val="none"/>
        </w:rPr>
        <w:t>章  分类处理</w:t>
      </w:r>
    </w:p>
    <w:p w14:paraId="75CBF55F">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三十一</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宅基地取得形式，原则上实行“先有地、再申请”原则，允许符合条件的村民通过户间自愿流转、置换的方式取得。</w:t>
      </w:r>
    </w:p>
    <w:p w14:paraId="15DDB2CD">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三十二</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为节约利用集体土地，鼓励村民申请</w:t>
      </w:r>
      <w:r>
        <w:rPr>
          <w:rFonts w:hint="eastAsia" w:ascii="仿宋" w:hAnsi="仿宋" w:eastAsia="方正仿宋_GBK" w:cs="方正仿宋_GBK"/>
          <w:b w:val="0"/>
          <w:bCs/>
          <w:color w:val="auto"/>
          <w:sz w:val="32"/>
          <w:szCs w:val="32"/>
          <w:u w:val="none"/>
          <w:lang w:eastAsia="zh-CN"/>
        </w:rPr>
        <w:t>宅基地建设连</w:t>
      </w:r>
      <w:r>
        <w:rPr>
          <w:rFonts w:hint="eastAsia" w:ascii="仿宋" w:hAnsi="仿宋" w:eastAsia="方正仿宋_GBK" w:cs="方正仿宋_GBK"/>
          <w:b w:val="0"/>
          <w:bCs/>
          <w:color w:val="auto"/>
          <w:sz w:val="32"/>
          <w:szCs w:val="32"/>
          <w:u w:val="none"/>
        </w:rPr>
        <w:t>排式或公寓</w:t>
      </w:r>
      <w:r>
        <w:rPr>
          <w:rFonts w:hint="eastAsia" w:ascii="仿宋" w:hAnsi="仿宋" w:eastAsia="方正仿宋_GBK" w:cs="方正仿宋_GBK"/>
          <w:b w:val="0"/>
          <w:bCs/>
          <w:color w:val="auto"/>
          <w:sz w:val="32"/>
          <w:szCs w:val="32"/>
          <w:u w:val="none"/>
          <w:lang w:eastAsia="zh-CN"/>
        </w:rPr>
        <w:t>式</w:t>
      </w:r>
      <w:r>
        <w:rPr>
          <w:rFonts w:hint="eastAsia" w:ascii="仿宋" w:hAnsi="仿宋" w:eastAsia="方正仿宋_GBK" w:cs="方正仿宋_GBK"/>
          <w:b w:val="0"/>
          <w:bCs/>
          <w:color w:val="auto"/>
          <w:sz w:val="32"/>
          <w:szCs w:val="32"/>
          <w:u w:val="none"/>
        </w:rPr>
        <w:t>住房，</w:t>
      </w:r>
      <w:r>
        <w:rPr>
          <w:rFonts w:hint="eastAsia" w:ascii="仿宋" w:hAnsi="仿宋" w:eastAsia="方正仿宋_GBK" w:cs="方正仿宋_GBK"/>
          <w:b w:val="0"/>
          <w:bCs/>
          <w:color w:val="auto"/>
          <w:sz w:val="32"/>
          <w:szCs w:val="32"/>
          <w:u w:val="none"/>
          <w:lang w:eastAsia="zh-CN"/>
        </w:rPr>
        <w:t>其中</w:t>
      </w:r>
      <w:r>
        <w:rPr>
          <w:rFonts w:hint="eastAsia" w:ascii="仿宋" w:hAnsi="仿宋" w:eastAsia="方正仿宋_GBK" w:cs="方正仿宋_GBK"/>
          <w:b w:val="0"/>
          <w:bCs/>
          <w:color w:val="auto"/>
          <w:sz w:val="32"/>
          <w:szCs w:val="32"/>
          <w:u w:val="none"/>
        </w:rPr>
        <w:t>连排式标准最多不超过五连排。</w:t>
      </w:r>
    </w:p>
    <w:p w14:paraId="2B8DEF45">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三十三</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尊重</w:t>
      </w:r>
      <w:r>
        <w:rPr>
          <w:rFonts w:hint="eastAsia" w:ascii="仿宋" w:hAnsi="仿宋" w:eastAsia="方正仿宋_GBK" w:cs="方正仿宋_GBK"/>
          <w:b w:val="0"/>
          <w:bCs/>
          <w:color w:val="auto"/>
          <w:sz w:val="32"/>
          <w:szCs w:val="32"/>
          <w:u w:val="none"/>
          <w:lang w:eastAsia="zh-CN"/>
        </w:rPr>
        <w:t>村民</w:t>
      </w:r>
      <w:r>
        <w:rPr>
          <w:rFonts w:hint="eastAsia" w:ascii="仿宋" w:hAnsi="仿宋" w:eastAsia="方正仿宋_GBK" w:cs="方正仿宋_GBK"/>
          <w:b w:val="0"/>
          <w:bCs/>
          <w:color w:val="auto"/>
          <w:sz w:val="32"/>
          <w:szCs w:val="32"/>
          <w:u w:val="none"/>
        </w:rPr>
        <w:t>生产生活习惯，在村庄规划</w:t>
      </w:r>
      <w:r>
        <w:rPr>
          <w:rFonts w:hint="eastAsia" w:ascii="仿宋" w:hAnsi="仿宋" w:eastAsia="方正仿宋_GBK" w:cs="方正仿宋_GBK"/>
          <w:b w:val="0"/>
          <w:bCs/>
          <w:color w:val="auto"/>
          <w:sz w:val="32"/>
          <w:szCs w:val="32"/>
          <w:u w:val="none"/>
          <w:lang w:eastAsia="zh-CN"/>
        </w:rPr>
        <w:t>范围内</w:t>
      </w:r>
      <w:r>
        <w:rPr>
          <w:rFonts w:hint="eastAsia" w:ascii="仿宋" w:hAnsi="仿宋" w:eastAsia="方正仿宋_GBK" w:cs="方正仿宋_GBK"/>
          <w:b w:val="0"/>
          <w:bCs/>
          <w:color w:val="auto"/>
          <w:sz w:val="32"/>
          <w:szCs w:val="32"/>
          <w:u w:val="none"/>
        </w:rPr>
        <w:t>，有条件的村</w:t>
      </w:r>
      <w:r>
        <w:rPr>
          <w:rFonts w:hint="eastAsia" w:ascii="仿宋" w:hAnsi="仿宋" w:eastAsia="方正仿宋_GBK" w:cs="方正仿宋_GBK"/>
          <w:b w:val="0"/>
          <w:bCs/>
          <w:color w:val="auto"/>
          <w:sz w:val="32"/>
          <w:szCs w:val="32"/>
          <w:u w:val="none"/>
          <w:lang w:eastAsia="zh-CN"/>
        </w:rPr>
        <w:t>集体经济组织应统筹安排一定规模的建设用地，用于建设</w:t>
      </w:r>
      <w:r>
        <w:rPr>
          <w:rFonts w:hint="eastAsia" w:ascii="仿宋" w:hAnsi="仿宋" w:eastAsia="方正仿宋_GBK" w:cs="方正仿宋_GBK"/>
          <w:b w:val="0"/>
          <w:bCs/>
          <w:color w:val="auto"/>
          <w:sz w:val="32"/>
          <w:szCs w:val="32"/>
          <w:u w:val="none"/>
        </w:rPr>
        <w:t>晒场</w:t>
      </w:r>
      <w:r>
        <w:rPr>
          <w:rFonts w:hint="eastAsia" w:ascii="仿宋" w:hAnsi="仿宋" w:eastAsia="方正仿宋_GBK" w:cs="方正仿宋_GBK"/>
          <w:b w:val="0"/>
          <w:bCs/>
          <w:color w:val="auto"/>
          <w:sz w:val="32"/>
          <w:szCs w:val="32"/>
          <w:u w:val="none"/>
          <w:lang w:eastAsia="zh-CN"/>
        </w:rPr>
        <w:t>等村民生产生活的配套设施，</w:t>
      </w:r>
      <w:r>
        <w:rPr>
          <w:rFonts w:hint="eastAsia" w:ascii="仿宋" w:hAnsi="仿宋" w:eastAsia="方正仿宋_GBK" w:cs="方正仿宋_GBK"/>
          <w:b w:val="0"/>
          <w:bCs/>
          <w:color w:val="auto"/>
          <w:sz w:val="32"/>
          <w:szCs w:val="32"/>
          <w:u w:val="none"/>
        </w:rPr>
        <w:t>不得用于建设永久性建筑物、构筑物。</w:t>
      </w:r>
    </w:p>
    <w:p w14:paraId="267045A1">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三十四</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根据村民生产生活需求，有条件的村可以安排一定规模的农业生产用房建设用地，用于</w:t>
      </w:r>
      <w:r>
        <w:rPr>
          <w:rFonts w:hint="eastAsia" w:ascii="仿宋" w:hAnsi="仿宋" w:eastAsia="方正仿宋_GBK" w:cs="方正仿宋_GBK"/>
          <w:b w:val="0"/>
          <w:bCs/>
          <w:color w:val="auto"/>
          <w:sz w:val="32"/>
          <w:szCs w:val="32"/>
          <w:u w:val="none"/>
          <w:lang w:eastAsia="zh-CN"/>
        </w:rPr>
        <w:t>建设</w:t>
      </w:r>
      <w:r>
        <w:rPr>
          <w:rFonts w:hint="eastAsia" w:ascii="仿宋" w:hAnsi="仿宋" w:eastAsia="方正仿宋_GBK" w:cs="方正仿宋_GBK"/>
          <w:b w:val="0"/>
          <w:bCs/>
          <w:color w:val="auto"/>
          <w:sz w:val="32"/>
          <w:szCs w:val="32"/>
          <w:u w:val="none"/>
        </w:rPr>
        <w:t>农具房、圈舍等农业生产用房。</w:t>
      </w:r>
    </w:p>
    <w:p w14:paraId="5C269240">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color w:val="auto"/>
          <w:sz w:val="32"/>
          <w:szCs w:val="32"/>
          <w:u w:val="none"/>
        </w:rPr>
        <w:t>生产用房建设用地必须</w:t>
      </w:r>
      <w:r>
        <w:rPr>
          <w:rFonts w:hint="eastAsia" w:ascii="仿宋" w:hAnsi="仿宋" w:eastAsia="方正仿宋_GBK" w:cs="方正仿宋_GBK"/>
          <w:b w:val="0"/>
          <w:bCs/>
          <w:color w:val="auto"/>
          <w:sz w:val="32"/>
          <w:szCs w:val="32"/>
          <w:u w:val="none"/>
          <w:lang w:eastAsia="zh-CN"/>
        </w:rPr>
        <w:t>按照</w:t>
      </w:r>
      <w:r>
        <w:rPr>
          <w:rFonts w:hint="eastAsia" w:ascii="仿宋" w:hAnsi="仿宋" w:eastAsia="方正仿宋_GBK" w:cs="方正仿宋_GBK"/>
          <w:b w:val="0"/>
          <w:bCs/>
          <w:color w:val="auto"/>
          <w:sz w:val="32"/>
          <w:szCs w:val="32"/>
          <w:u w:val="none"/>
        </w:rPr>
        <w:t>“拆旧建新、占一补一”</w:t>
      </w:r>
      <w:r>
        <w:rPr>
          <w:rFonts w:hint="eastAsia" w:ascii="仿宋" w:hAnsi="仿宋" w:eastAsia="方正仿宋_GBK" w:cs="方正仿宋_GBK"/>
          <w:b w:val="0"/>
          <w:bCs/>
          <w:color w:val="auto"/>
          <w:sz w:val="32"/>
          <w:szCs w:val="32"/>
          <w:u w:val="none"/>
          <w:lang w:eastAsia="zh-CN"/>
        </w:rPr>
        <w:t>的</w:t>
      </w:r>
      <w:r>
        <w:rPr>
          <w:rFonts w:hint="eastAsia" w:ascii="仿宋" w:hAnsi="仿宋" w:eastAsia="方正仿宋_GBK" w:cs="方正仿宋_GBK"/>
          <w:b w:val="0"/>
          <w:bCs/>
          <w:color w:val="auto"/>
          <w:sz w:val="32"/>
          <w:szCs w:val="32"/>
          <w:u w:val="none"/>
        </w:rPr>
        <w:t>原则，按照农房风貌管控</w:t>
      </w:r>
      <w:r>
        <w:rPr>
          <w:rFonts w:hint="eastAsia" w:ascii="仿宋" w:hAnsi="仿宋" w:eastAsia="方正仿宋_GBK" w:cs="方正仿宋_GBK"/>
          <w:b w:val="0"/>
          <w:bCs/>
          <w:color w:val="auto"/>
          <w:sz w:val="32"/>
          <w:szCs w:val="32"/>
          <w:u w:val="none"/>
          <w:lang w:eastAsia="zh-CN"/>
        </w:rPr>
        <w:t>的</w:t>
      </w:r>
      <w:r>
        <w:rPr>
          <w:rFonts w:hint="eastAsia" w:ascii="仿宋" w:hAnsi="仿宋" w:eastAsia="方正仿宋_GBK" w:cs="方正仿宋_GBK"/>
          <w:b w:val="0"/>
          <w:bCs/>
          <w:color w:val="auto"/>
          <w:sz w:val="32"/>
          <w:szCs w:val="32"/>
          <w:u w:val="none"/>
        </w:rPr>
        <w:t>要求，实行全村统一规划，统一建设，集中改造，不得用于</w:t>
      </w:r>
      <w:r>
        <w:rPr>
          <w:rFonts w:hint="eastAsia" w:ascii="仿宋" w:hAnsi="仿宋" w:eastAsia="方正仿宋_GBK" w:cs="方正仿宋_GBK"/>
          <w:b w:val="0"/>
          <w:bCs/>
          <w:color w:val="auto"/>
          <w:sz w:val="32"/>
          <w:szCs w:val="32"/>
          <w:u w:val="none"/>
          <w:lang w:eastAsia="zh-CN"/>
        </w:rPr>
        <w:t>建设</w:t>
      </w:r>
      <w:r>
        <w:rPr>
          <w:rFonts w:hint="eastAsia" w:ascii="仿宋" w:hAnsi="仿宋" w:eastAsia="方正仿宋_GBK" w:cs="方正仿宋_GBK"/>
          <w:b w:val="0"/>
          <w:bCs/>
          <w:color w:val="auto"/>
          <w:sz w:val="32"/>
          <w:szCs w:val="32"/>
          <w:u w:val="none"/>
        </w:rPr>
        <w:t>住宅。</w:t>
      </w:r>
    </w:p>
    <w:p w14:paraId="298B41B0">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三十五</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农村村民要求异地改造住宅的，应当与村集体经济组织签订合同交还原宅基地，并明确原宅基地上建筑物的处置方式。</w:t>
      </w:r>
    </w:p>
    <w:p w14:paraId="7CBBE86A">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第三十</w:t>
      </w:r>
      <w:r>
        <w:rPr>
          <w:rFonts w:hint="eastAsia" w:ascii="仿宋" w:hAnsi="仿宋" w:eastAsia="方正仿宋_GBK" w:cs="方正仿宋_GBK"/>
          <w:b/>
          <w:bCs w:val="0"/>
          <w:color w:val="auto"/>
          <w:sz w:val="32"/>
          <w:szCs w:val="32"/>
          <w:u w:val="none"/>
          <w:lang w:eastAsia="zh-CN"/>
        </w:rPr>
        <w:t>六</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鼓励村集体经济组织探索以宅基地资格权及使用权置换等方式建设村集体公寓，解决鳏寡孤独户、农村五保户等住房需求。</w:t>
      </w:r>
    </w:p>
    <w:p w14:paraId="5D3ED63E">
      <w:pPr>
        <w:keepNext w:val="0"/>
        <w:keepLines w:val="0"/>
        <w:pageBreakBefore w:val="0"/>
        <w:kinsoku/>
        <w:wordWrap/>
        <w:overflowPunct/>
        <w:topLinePunct w:val="0"/>
        <w:autoSpaceDE/>
        <w:autoSpaceDN/>
        <w:bidi w:val="0"/>
        <w:adjustRightInd w:val="0"/>
        <w:snapToGrid w:val="0"/>
        <w:spacing w:beforeLines="50" w:afterLines="50" w:line="580" w:lineRule="exact"/>
        <w:jc w:val="center"/>
        <w:textAlignment w:val="auto"/>
        <w:outlineLvl w:val="0"/>
        <w:rPr>
          <w:rFonts w:hint="eastAsia" w:ascii="仿宋" w:hAnsi="仿宋" w:eastAsia="方正黑体_GBK" w:cs="方正黑体_GBK"/>
          <w:b w:val="0"/>
          <w:bCs/>
          <w:color w:val="auto"/>
          <w:kern w:val="44"/>
          <w:sz w:val="32"/>
          <w:szCs w:val="32"/>
          <w:u w:val="none"/>
        </w:rPr>
      </w:pPr>
      <w:r>
        <w:rPr>
          <w:rFonts w:hint="eastAsia" w:ascii="仿宋" w:hAnsi="仿宋" w:eastAsia="方正黑体_GBK" w:cs="方正黑体_GBK"/>
          <w:b w:val="0"/>
          <w:bCs/>
          <w:color w:val="auto"/>
          <w:kern w:val="44"/>
          <w:sz w:val="32"/>
          <w:szCs w:val="32"/>
          <w:u w:val="none"/>
        </w:rPr>
        <w:t>第</w:t>
      </w:r>
      <w:r>
        <w:rPr>
          <w:rFonts w:hint="eastAsia" w:ascii="仿宋" w:hAnsi="仿宋" w:eastAsia="方正黑体_GBK" w:cs="方正黑体_GBK"/>
          <w:b w:val="0"/>
          <w:bCs/>
          <w:color w:val="auto"/>
          <w:kern w:val="44"/>
          <w:sz w:val="32"/>
          <w:szCs w:val="32"/>
          <w:u w:val="none"/>
          <w:lang w:eastAsia="zh-CN"/>
        </w:rPr>
        <w:t>六</w:t>
      </w:r>
      <w:r>
        <w:rPr>
          <w:rFonts w:hint="eastAsia" w:ascii="仿宋" w:hAnsi="仿宋" w:eastAsia="方正黑体_GBK" w:cs="方正黑体_GBK"/>
          <w:b w:val="0"/>
          <w:bCs/>
          <w:color w:val="auto"/>
          <w:kern w:val="44"/>
          <w:sz w:val="32"/>
          <w:szCs w:val="32"/>
          <w:u w:val="none"/>
        </w:rPr>
        <w:t>章  审批管理</w:t>
      </w:r>
    </w:p>
    <w:p w14:paraId="0792747F">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第三十</w:t>
      </w:r>
      <w:r>
        <w:rPr>
          <w:rFonts w:hint="eastAsia" w:ascii="仿宋" w:hAnsi="仿宋" w:eastAsia="方正仿宋_GBK" w:cs="方正仿宋_GBK"/>
          <w:b/>
          <w:bCs w:val="0"/>
          <w:color w:val="auto"/>
          <w:sz w:val="32"/>
          <w:szCs w:val="32"/>
          <w:u w:val="none"/>
          <w:lang w:eastAsia="zh-CN"/>
        </w:rPr>
        <w:t>七</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宅基地与住房建设一并申请审批，审批流程按《惠阳区农村村民住房建设管理</w:t>
      </w:r>
      <w:r>
        <w:rPr>
          <w:rFonts w:hint="eastAsia" w:ascii="仿宋" w:hAnsi="仿宋" w:eastAsia="方正仿宋_GBK" w:cs="方正仿宋_GBK"/>
          <w:b w:val="0"/>
          <w:bCs/>
          <w:color w:val="auto"/>
          <w:sz w:val="32"/>
          <w:szCs w:val="32"/>
          <w:u w:val="none"/>
          <w:lang w:eastAsia="zh-CN"/>
        </w:rPr>
        <w:t>指导意见</w:t>
      </w:r>
      <w:r>
        <w:rPr>
          <w:rFonts w:hint="eastAsia" w:ascii="仿宋" w:hAnsi="仿宋" w:eastAsia="方正仿宋_GBK" w:cs="方正仿宋_GBK"/>
          <w:b w:val="0"/>
          <w:bCs/>
          <w:color w:val="auto"/>
          <w:sz w:val="32"/>
          <w:szCs w:val="32"/>
          <w:u w:val="none"/>
        </w:rPr>
        <w:t>》规定执行，原则上不允许单独申请审批宅基地。</w:t>
      </w:r>
    </w:p>
    <w:p w14:paraId="133A9FBB">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第三十</w:t>
      </w:r>
      <w:r>
        <w:rPr>
          <w:rFonts w:hint="eastAsia" w:ascii="仿宋" w:hAnsi="仿宋" w:eastAsia="方正仿宋_GBK" w:cs="方正仿宋_GBK"/>
          <w:b/>
          <w:bCs w:val="0"/>
          <w:color w:val="auto"/>
          <w:sz w:val="32"/>
          <w:szCs w:val="32"/>
          <w:u w:val="none"/>
          <w:lang w:eastAsia="zh-CN"/>
        </w:rPr>
        <w:t>八</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农村村民申请宅基地，必须按照《</w:t>
      </w:r>
      <w:r>
        <w:rPr>
          <w:rFonts w:hint="eastAsia" w:ascii="仿宋" w:hAnsi="仿宋" w:eastAsia="方正仿宋_GBK" w:cs="方正仿宋_GBK"/>
          <w:b w:val="0"/>
          <w:bCs/>
          <w:color w:val="auto"/>
          <w:sz w:val="32"/>
          <w:szCs w:val="32"/>
          <w:u w:val="none"/>
          <w:lang w:eastAsia="zh-CN"/>
        </w:rPr>
        <w:t>广东省</w:t>
      </w:r>
      <w:r>
        <w:rPr>
          <w:rFonts w:hint="eastAsia" w:ascii="仿宋" w:hAnsi="仿宋" w:eastAsia="方正仿宋_GBK" w:cs="方正仿宋_GBK"/>
          <w:b w:val="0"/>
          <w:bCs/>
          <w:color w:val="auto"/>
          <w:sz w:val="32"/>
          <w:szCs w:val="32"/>
          <w:u w:val="none"/>
        </w:rPr>
        <w:t>农村集体经济</w:t>
      </w:r>
      <w:r>
        <w:rPr>
          <w:rFonts w:hint="eastAsia" w:ascii="仿宋" w:hAnsi="仿宋" w:eastAsia="方正仿宋_GBK" w:cs="方正仿宋_GBK"/>
          <w:b w:val="0"/>
          <w:bCs/>
          <w:color w:val="auto"/>
          <w:sz w:val="32"/>
          <w:szCs w:val="32"/>
          <w:u w:val="none"/>
          <w:lang w:eastAsia="zh-CN"/>
        </w:rPr>
        <w:t>组织</w:t>
      </w:r>
      <w:r>
        <w:rPr>
          <w:rFonts w:hint="eastAsia" w:ascii="仿宋" w:hAnsi="仿宋" w:eastAsia="方正仿宋_GBK" w:cs="方正仿宋_GBK"/>
          <w:b w:val="0"/>
          <w:bCs/>
          <w:color w:val="auto"/>
          <w:sz w:val="32"/>
          <w:szCs w:val="32"/>
          <w:u w:val="none"/>
        </w:rPr>
        <w:t>管理规定</w:t>
      </w:r>
      <w:r>
        <w:rPr>
          <w:rFonts w:hint="eastAsia" w:ascii="仿宋" w:hAnsi="仿宋" w:eastAsia="方正仿宋_GBK" w:cs="方正仿宋_GBK"/>
          <w:b w:val="0"/>
          <w:bCs/>
          <w:color w:val="auto"/>
          <w:sz w:val="32"/>
          <w:szCs w:val="32"/>
          <w:u w:val="none"/>
          <w:lang w:eastAsia="zh-CN"/>
        </w:rPr>
        <w:t>》</w:t>
      </w:r>
      <w:r>
        <w:rPr>
          <w:rFonts w:hint="eastAsia" w:ascii="仿宋" w:hAnsi="仿宋" w:eastAsia="方正仿宋_GBK" w:cs="方正仿宋_GBK"/>
          <w:b w:val="0"/>
          <w:bCs/>
          <w:color w:val="auto"/>
          <w:sz w:val="32"/>
          <w:szCs w:val="32"/>
          <w:u w:val="none"/>
        </w:rPr>
        <w:t>，提交</w:t>
      </w:r>
      <w:r>
        <w:rPr>
          <w:rFonts w:hint="eastAsia" w:ascii="仿宋" w:hAnsi="仿宋" w:eastAsia="方正仿宋_GBK" w:cs="方正仿宋_GBK"/>
          <w:b w:val="0"/>
          <w:bCs/>
          <w:color w:val="auto"/>
          <w:sz w:val="32"/>
          <w:szCs w:val="32"/>
          <w:u w:val="none"/>
          <w:lang w:eastAsia="zh-CN"/>
        </w:rPr>
        <w:t>本村</w:t>
      </w:r>
      <w:r>
        <w:rPr>
          <w:rFonts w:hint="eastAsia" w:ascii="仿宋" w:hAnsi="仿宋" w:eastAsia="方正仿宋_GBK" w:cs="方正仿宋_GBK"/>
          <w:b w:val="0"/>
          <w:bCs/>
          <w:color w:val="auto"/>
          <w:sz w:val="32"/>
          <w:szCs w:val="32"/>
          <w:u w:val="none"/>
        </w:rPr>
        <w:t>集体经济组织成员（代表）大会讨论表决。</w:t>
      </w:r>
    </w:p>
    <w:p w14:paraId="6BF2970D">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三十九</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w:t>
      </w:r>
      <w:r>
        <w:rPr>
          <w:rFonts w:hint="eastAsia" w:ascii="仿宋" w:hAnsi="仿宋" w:eastAsia="方正仿宋_GBK" w:cs="方正仿宋_GBK"/>
          <w:b w:val="0"/>
          <w:bCs/>
          <w:color w:val="auto"/>
          <w:sz w:val="32"/>
          <w:szCs w:val="32"/>
          <w:u w:val="none"/>
          <w:lang w:eastAsia="zh-CN"/>
        </w:rPr>
        <w:t>农村村民住宅用地</w:t>
      </w:r>
      <w:r>
        <w:rPr>
          <w:rFonts w:hint="eastAsia" w:ascii="仿宋" w:hAnsi="仿宋" w:eastAsia="方正仿宋_GBK" w:cs="方正仿宋_GBK"/>
          <w:b w:val="0"/>
          <w:bCs/>
          <w:color w:val="auto"/>
          <w:sz w:val="32"/>
          <w:szCs w:val="32"/>
          <w:u w:val="none"/>
        </w:rPr>
        <w:t>涉及占用农用地的，必须按照《</w:t>
      </w:r>
      <w:r>
        <w:rPr>
          <w:rFonts w:hint="eastAsia" w:ascii="仿宋" w:hAnsi="仿宋" w:eastAsia="方正仿宋_GBK" w:cs="方正仿宋_GBK"/>
          <w:b w:val="0"/>
          <w:bCs/>
          <w:color w:val="auto"/>
          <w:sz w:val="32"/>
          <w:szCs w:val="32"/>
          <w:u w:val="none"/>
          <w:lang w:eastAsia="zh-CN"/>
        </w:rPr>
        <w:t>中华人民共和国</w:t>
      </w:r>
      <w:r>
        <w:rPr>
          <w:rFonts w:hint="eastAsia" w:ascii="仿宋" w:hAnsi="仿宋" w:eastAsia="方正仿宋_GBK" w:cs="方正仿宋_GBK"/>
          <w:b w:val="0"/>
          <w:bCs/>
          <w:color w:val="auto"/>
          <w:sz w:val="32"/>
          <w:szCs w:val="32"/>
          <w:u w:val="none"/>
        </w:rPr>
        <w:t>土地管理法》有关规定，办理农用地</w:t>
      </w:r>
      <w:r>
        <w:rPr>
          <w:rFonts w:hint="eastAsia" w:ascii="仿宋" w:hAnsi="仿宋" w:eastAsia="方正仿宋_GBK" w:cs="方正仿宋_GBK"/>
          <w:b w:val="0"/>
          <w:bCs/>
          <w:color w:val="auto"/>
          <w:sz w:val="32"/>
          <w:szCs w:val="32"/>
          <w:u w:val="none"/>
          <w:lang w:eastAsia="zh-CN"/>
        </w:rPr>
        <w:t>转</w:t>
      </w:r>
      <w:r>
        <w:rPr>
          <w:rFonts w:hint="eastAsia" w:ascii="仿宋" w:hAnsi="仿宋" w:eastAsia="方正仿宋_GBK" w:cs="方正仿宋_GBK"/>
          <w:b w:val="0"/>
          <w:bCs/>
          <w:color w:val="auto"/>
          <w:sz w:val="32"/>
          <w:szCs w:val="32"/>
          <w:u w:val="none"/>
        </w:rPr>
        <w:t>用审批手续。</w:t>
      </w:r>
    </w:p>
    <w:p w14:paraId="3394DB1F">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Lines="50" w:beforeAutospacing="0" w:afterLines="50" w:afterAutospacing="0" w:line="580" w:lineRule="exact"/>
        <w:ind w:firstLine="646"/>
        <w:jc w:val="center"/>
        <w:textAlignment w:val="auto"/>
        <w:rPr>
          <w:rFonts w:hint="eastAsia" w:ascii="仿宋" w:hAnsi="仿宋" w:eastAsia="方正黑体_GBK" w:cs="方正黑体_GBK"/>
          <w:b w:val="0"/>
          <w:bCs/>
          <w:color w:val="auto"/>
          <w:kern w:val="44"/>
          <w:sz w:val="32"/>
          <w:szCs w:val="32"/>
          <w:u w:val="none"/>
        </w:rPr>
      </w:pPr>
      <w:r>
        <w:rPr>
          <w:rFonts w:hint="eastAsia" w:ascii="仿宋" w:hAnsi="仿宋" w:eastAsia="方正黑体_GBK" w:cs="方正黑体_GBK"/>
          <w:b w:val="0"/>
          <w:bCs/>
          <w:color w:val="auto"/>
          <w:kern w:val="44"/>
          <w:sz w:val="32"/>
          <w:szCs w:val="32"/>
          <w:u w:val="none"/>
        </w:rPr>
        <w:t>第</w:t>
      </w:r>
      <w:r>
        <w:rPr>
          <w:rFonts w:hint="eastAsia" w:ascii="仿宋" w:hAnsi="仿宋" w:eastAsia="方正黑体_GBK" w:cs="方正黑体_GBK"/>
          <w:b w:val="0"/>
          <w:bCs/>
          <w:color w:val="auto"/>
          <w:kern w:val="44"/>
          <w:sz w:val="32"/>
          <w:szCs w:val="32"/>
          <w:u w:val="none"/>
          <w:lang w:eastAsia="zh-CN"/>
        </w:rPr>
        <w:t>七</w:t>
      </w:r>
      <w:r>
        <w:rPr>
          <w:rFonts w:hint="eastAsia" w:ascii="仿宋" w:hAnsi="仿宋" w:eastAsia="方正黑体_GBK" w:cs="方正黑体_GBK"/>
          <w:b w:val="0"/>
          <w:bCs/>
          <w:color w:val="auto"/>
          <w:kern w:val="44"/>
          <w:sz w:val="32"/>
          <w:szCs w:val="32"/>
          <w:u w:val="none"/>
        </w:rPr>
        <w:t>章  确权颁证</w:t>
      </w:r>
    </w:p>
    <w:p w14:paraId="31F9BB30">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strike/>
          <w:dstrike w:val="0"/>
          <w:color w:val="auto"/>
          <w:sz w:val="32"/>
          <w:szCs w:val="32"/>
          <w:u w:val="none"/>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四十</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确权颁证必须坚持“一户一宅”原则，对符合登记发</w:t>
      </w:r>
      <w:r>
        <w:rPr>
          <w:rFonts w:hint="eastAsia" w:ascii="仿宋" w:hAnsi="仿宋" w:eastAsia="方正仿宋_GBK" w:cs="方正仿宋_GBK"/>
          <w:b w:val="0"/>
          <w:bCs/>
          <w:color w:val="auto"/>
          <w:sz w:val="32"/>
          <w:szCs w:val="32"/>
          <w:u w:val="none"/>
          <w:lang w:eastAsia="zh-CN"/>
        </w:rPr>
        <w:t>证</w:t>
      </w:r>
      <w:r>
        <w:rPr>
          <w:rFonts w:hint="eastAsia" w:ascii="仿宋" w:hAnsi="仿宋" w:eastAsia="方正仿宋_GBK" w:cs="方正仿宋_GBK"/>
          <w:b w:val="0"/>
          <w:bCs/>
          <w:color w:val="auto"/>
          <w:sz w:val="32"/>
          <w:szCs w:val="32"/>
          <w:u w:val="none"/>
        </w:rPr>
        <w:t>条件，因</w:t>
      </w:r>
      <w:r>
        <w:rPr>
          <w:rFonts w:hint="eastAsia" w:ascii="仿宋" w:hAnsi="仿宋" w:eastAsia="方正仿宋_GBK" w:cs="方正仿宋_GBK"/>
          <w:b w:val="0"/>
          <w:bCs/>
          <w:color w:val="auto"/>
          <w:sz w:val="32"/>
          <w:szCs w:val="32"/>
          <w:u w:val="none"/>
          <w:lang w:eastAsia="zh-CN"/>
        </w:rPr>
        <w:t>国家、政府征地拆迁</w:t>
      </w:r>
      <w:r>
        <w:rPr>
          <w:rFonts w:hint="eastAsia" w:ascii="仿宋" w:hAnsi="仿宋" w:eastAsia="方正仿宋_GBK" w:cs="方正仿宋_GBK"/>
          <w:b w:val="0"/>
          <w:bCs/>
          <w:color w:val="auto"/>
          <w:sz w:val="32"/>
          <w:szCs w:val="32"/>
          <w:u w:val="none"/>
        </w:rPr>
        <w:t>返还、继承</w:t>
      </w:r>
      <w:r>
        <w:rPr>
          <w:rFonts w:hint="eastAsia" w:ascii="仿宋" w:hAnsi="仿宋" w:eastAsia="方正仿宋_GBK" w:cs="方正仿宋_GBK"/>
          <w:b w:val="0"/>
          <w:bCs/>
          <w:color w:val="auto"/>
          <w:sz w:val="32"/>
          <w:szCs w:val="32"/>
          <w:u w:val="none"/>
          <w:lang w:eastAsia="zh-CN"/>
        </w:rPr>
        <w:t>或其他</w:t>
      </w:r>
      <w:r>
        <w:rPr>
          <w:rFonts w:hint="eastAsia" w:ascii="仿宋" w:hAnsi="仿宋" w:eastAsia="方正仿宋_GBK" w:cs="方正仿宋_GBK"/>
          <w:b w:val="0"/>
          <w:bCs/>
          <w:color w:val="auto"/>
          <w:sz w:val="32"/>
          <w:szCs w:val="32"/>
          <w:u w:val="none"/>
        </w:rPr>
        <w:t>历史原因形成</w:t>
      </w:r>
      <w:r>
        <w:rPr>
          <w:rFonts w:hint="eastAsia" w:ascii="仿宋" w:hAnsi="仿宋" w:eastAsia="方正仿宋_GBK" w:cs="方正仿宋_GBK"/>
          <w:b w:val="0"/>
          <w:bCs/>
          <w:color w:val="auto"/>
          <w:sz w:val="32"/>
          <w:szCs w:val="32"/>
          <w:u w:val="none"/>
          <w:lang w:eastAsia="zh-CN"/>
        </w:rPr>
        <w:t>的</w:t>
      </w:r>
      <w:r>
        <w:rPr>
          <w:rFonts w:hint="eastAsia" w:ascii="仿宋" w:hAnsi="仿宋" w:eastAsia="方正仿宋_GBK" w:cs="方正仿宋_GBK"/>
          <w:b w:val="0"/>
          <w:bCs/>
          <w:color w:val="auto"/>
          <w:sz w:val="32"/>
          <w:szCs w:val="32"/>
          <w:u w:val="none"/>
        </w:rPr>
        <w:t>“一户多宅”或“一宅”超面积等情况，</w:t>
      </w:r>
      <w:r>
        <w:rPr>
          <w:rFonts w:hint="eastAsia" w:ascii="仿宋" w:hAnsi="仿宋" w:eastAsia="方正仿宋_GBK" w:cs="方正仿宋_GBK"/>
          <w:b w:val="0"/>
          <w:bCs/>
          <w:color w:val="auto"/>
          <w:sz w:val="32"/>
          <w:szCs w:val="32"/>
          <w:u w:val="none"/>
          <w:lang w:eastAsia="zh-CN"/>
        </w:rPr>
        <w:t>按照相关法律法规和《惠阳区加快推进“房地一体”农村不动产登记发证实施方案》办理。</w:t>
      </w:r>
    </w:p>
    <w:p w14:paraId="25A19088">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val="0"/>
          <w:bCs/>
          <w:color w:val="auto"/>
          <w:sz w:val="32"/>
          <w:szCs w:val="32"/>
          <w:u w:val="none"/>
        </w:rPr>
        <w:t>允许“一户多宅”的村民通过分户形式</w:t>
      </w:r>
      <w:r>
        <w:rPr>
          <w:rFonts w:hint="eastAsia" w:ascii="仿宋" w:hAnsi="仿宋" w:eastAsia="方正仿宋_GBK" w:cs="方正仿宋_GBK"/>
          <w:b w:val="0"/>
          <w:bCs/>
          <w:color w:val="auto"/>
          <w:sz w:val="32"/>
          <w:szCs w:val="32"/>
          <w:u w:val="none"/>
          <w:lang w:eastAsia="zh-CN"/>
        </w:rPr>
        <w:t>将多宅的部分</w:t>
      </w:r>
      <w:r>
        <w:rPr>
          <w:rFonts w:hint="eastAsia" w:ascii="仿宋" w:hAnsi="仿宋" w:eastAsia="方正仿宋_GBK" w:cs="方正仿宋_GBK"/>
          <w:b w:val="0"/>
          <w:bCs/>
          <w:color w:val="auto"/>
          <w:sz w:val="32"/>
          <w:szCs w:val="32"/>
          <w:u w:val="none"/>
        </w:rPr>
        <w:t>确权颁证给符合分户条件的户内人员；鼓励村民通过拆旧复垦或有偿转让等方式退出多宅部分的宅基地。</w:t>
      </w:r>
    </w:p>
    <w:p w14:paraId="3B4BB436">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四十一</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对符合登记发证条件的宅基地使用权及其地上房屋所有权</w:t>
      </w:r>
      <w:r>
        <w:rPr>
          <w:rFonts w:hint="eastAsia" w:ascii="仿宋" w:hAnsi="仿宋" w:eastAsia="方正仿宋_GBK" w:cs="方正仿宋_GBK"/>
          <w:b w:val="0"/>
          <w:bCs/>
          <w:color w:val="auto"/>
          <w:sz w:val="32"/>
          <w:szCs w:val="32"/>
          <w:u w:val="none"/>
          <w:lang w:eastAsia="zh-CN"/>
        </w:rPr>
        <w:t>，或</w:t>
      </w:r>
      <w:r>
        <w:rPr>
          <w:rFonts w:hint="eastAsia" w:ascii="仿宋" w:hAnsi="仿宋" w:eastAsia="方正仿宋_GBK" w:cs="方正仿宋_GBK"/>
          <w:b w:val="0"/>
          <w:bCs/>
          <w:color w:val="auto"/>
          <w:sz w:val="32"/>
          <w:szCs w:val="32"/>
          <w:u w:val="none"/>
        </w:rPr>
        <w:t>集体建设用地使用权及其地上建筑物、构筑物所有权，政府依法进行确权登记并颁发不动产权证书。</w:t>
      </w:r>
    </w:p>
    <w:p w14:paraId="0CA645D3">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四十二</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登记范围指符合发证条件的农村宅基地、集体建设用地及地上永久性存续的、结构完整的农村主要房屋，不包括简易房、棚房、农具房、圈舍、厕所等临时性建筑物和构筑物。</w:t>
      </w:r>
    </w:p>
    <w:p w14:paraId="44EF22D6">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四十三</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非法占用、买卖或以其它形式非法转让宅基地，</w:t>
      </w:r>
      <w:r>
        <w:rPr>
          <w:rFonts w:hint="eastAsia" w:ascii="仿宋" w:hAnsi="仿宋" w:eastAsia="方正仿宋_GBK" w:cs="方正仿宋_GBK"/>
          <w:b w:val="0"/>
          <w:bCs/>
          <w:color w:val="auto"/>
          <w:sz w:val="32"/>
          <w:szCs w:val="32"/>
          <w:u w:val="none"/>
          <w:lang w:eastAsia="zh-CN"/>
        </w:rPr>
        <w:t>以及</w:t>
      </w:r>
      <w:r>
        <w:rPr>
          <w:rFonts w:hint="eastAsia" w:ascii="仿宋" w:hAnsi="仿宋" w:eastAsia="方正仿宋_GBK" w:cs="方正仿宋_GBK"/>
          <w:b w:val="0"/>
          <w:bCs/>
          <w:color w:val="auto"/>
          <w:sz w:val="32"/>
          <w:szCs w:val="32"/>
          <w:u w:val="none"/>
        </w:rPr>
        <w:t>集体所有土地上开发的商品住房，一律不予确权登记。</w:t>
      </w:r>
    </w:p>
    <w:p w14:paraId="303EB3E1">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四十四</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遵循“不变不换”原则，已合法颁发宅基地、集体建设用地使用权证书</w:t>
      </w:r>
      <w:r>
        <w:rPr>
          <w:rFonts w:hint="eastAsia" w:ascii="仿宋" w:hAnsi="仿宋" w:eastAsia="方正仿宋_GBK" w:cs="方正仿宋_GBK"/>
          <w:b w:val="0"/>
          <w:bCs/>
          <w:color w:val="auto"/>
          <w:sz w:val="32"/>
          <w:szCs w:val="32"/>
          <w:u w:val="none"/>
          <w:lang w:eastAsia="zh-CN"/>
        </w:rPr>
        <w:t>和</w:t>
      </w:r>
      <w:r>
        <w:rPr>
          <w:rFonts w:hint="eastAsia" w:ascii="仿宋" w:hAnsi="仿宋" w:eastAsia="方正仿宋_GBK" w:cs="方正仿宋_GBK"/>
          <w:b w:val="0"/>
          <w:bCs/>
          <w:color w:val="auto"/>
          <w:sz w:val="32"/>
          <w:szCs w:val="32"/>
          <w:u w:val="none"/>
        </w:rPr>
        <w:t>建设规划许可证书的房屋，可申请办理“房地一体”不动产登记证书；</w:t>
      </w:r>
      <w:r>
        <w:rPr>
          <w:rFonts w:hint="eastAsia" w:ascii="仿宋" w:hAnsi="仿宋" w:eastAsia="方正仿宋_GBK" w:cs="方正仿宋_GBK"/>
          <w:b w:val="0"/>
          <w:bCs/>
          <w:color w:val="auto"/>
          <w:sz w:val="32"/>
          <w:szCs w:val="32"/>
          <w:u w:val="none"/>
          <w:lang w:eastAsia="zh-CN"/>
        </w:rPr>
        <w:t>已分别合法办理宅基地、</w:t>
      </w:r>
      <w:r>
        <w:rPr>
          <w:rFonts w:hint="eastAsia" w:ascii="仿宋" w:hAnsi="仿宋" w:eastAsia="方正仿宋_GBK" w:cs="方正仿宋_GBK"/>
          <w:b w:val="0"/>
          <w:bCs/>
          <w:color w:val="auto"/>
          <w:sz w:val="32"/>
          <w:szCs w:val="32"/>
          <w:u w:val="none"/>
        </w:rPr>
        <w:t>建设用地使用权证书</w:t>
      </w:r>
      <w:r>
        <w:rPr>
          <w:rFonts w:hint="eastAsia" w:ascii="仿宋" w:hAnsi="仿宋" w:eastAsia="方正仿宋_GBK" w:cs="方正仿宋_GBK"/>
          <w:b w:val="0"/>
          <w:bCs/>
          <w:color w:val="auto"/>
          <w:sz w:val="32"/>
          <w:szCs w:val="32"/>
          <w:u w:val="none"/>
          <w:lang w:eastAsia="zh-CN"/>
        </w:rPr>
        <w:t>和房屋所有权证</w:t>
      </w:r>
      <w:r>
        <w:rPr>
          <w:rFonts w:hint="eastAsia" w:ascii="仿宋" w:hAnsi="仿宋" w:eastAsia="方正仿宋_GBK" w:cs="方正仿宋_GBK"/>
          <w:b w:val="0"/>
          <w:bCs/>
          <w:color w:val="auto"/>
          <w:sz w:val="32"/>
          <w:szCs w:val="32"/>
          <w:u w:val="none"/>
        </w:rPr>
        <w:t>或已按“房地一体”原则登记颁发不动产权证书的，遵循“不变不换”原则</w:t>
      </w:r>
      <w:r>
        <w:rPr>
          <w:rFonts w:hint="eastAsia" w:ascii="仿宋" w:hAnsi="仿宋" w:eastAsia="方正仿宋_GBK" w:cs="方正仿宋_GBK"/>
          <w:b w:val="0"/>
          <w:bCs/>
          <w:color w:val="auto"/>
          <w:sz w:val="32"/>
          <w:szCs w:val="32"/>
          <w:u w:val="none"/>
          <w:lang w:eastAsia="zh-CN"/>
        </w:rPr>
        <w:t>，</w:t>
      </w:r>
      <w:r>
        <w:rPr>
          <w:rFonts w:hint="eastAsia" w:ascii="仿宋" w:hAnsi="仿宋" w:eastAsia="方正仿宋_GBK" w:cs="方正仿宋_GBK"/>
          <w:b w:val="0"/>
          <w:bCs/>
          <w:color w:val="auto"/>
          <w:sz w:val="32"/>
          <w:szCs w:val="32"/>
          <w:u w:val="none"/>
        </w:rPr>
        <w:t>原证书仍合法有效。</w:t>
      </w:r>
    </w:p>
    <w:p w14:paraId="3F404D54">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四十五</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w:t>
      </w:r>
      <w:r>
        <w:rPr>
          <w:rFonts w:hint="eastAsia" w:ascii="仿宋" w:hAnsi="仿宋" w:eastAsia="方正仿宋_GBK" w:cs="方正仿宋_GBK"/>
          <w:b w:val="0"/>
          <w:bCs/>
          <w:color w:val="auto"/>
          <w:sz w:val="32"/>
          <w:szCs w:val="32"/>
          <w:u w:val="none"/>
          <w:lang w:eastAsia="zh-CN"/>
        </w:rPr>
        <w:t>符合</w:t>
      </w:r>
      <w:r>
        <w:rPr>
          <w:rFonts w:hint="eastAsia" w:ascii="仿宋" w:hAnsi="仿宋" w:eastAsia="方正仿宋_GBK" w:cs="方正仿宋_GBK"/>
          <w:b w:val="0"/>
          <w:bCs/>
          <w:color w:val="auto"/>
          <w:sz w:val="32"/>
          <w:szCs w:val="32"/>
          <w:u w:val="none"/>
        </w:rPr>
        <w:t>确权颁证的主体及符合登记发证的房屋、建筑物，由区自然资源管理部门按照我省“房地一体”农村不动产登记发证工作的有关规定执行，实行分类处理。</w:t>
      </w:r>
    </w:p>
    <w:p w14:paraId="131A4E3F">
      <w:pPr>
        <w:pStyle w:val="9"/>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75" w:firstLineChars="200"/>
        <w:textAlignment w:val="auto"/>
        <w:rPr>
          <w:rFonts w:hint="eastAsia" w:ascii="仿宋" w:hAnsi="仿宋" w:eastAsia="方正仿宋_GBK" w:cs="方正仿宋_GBK"/>
          <w:b w:val="0"/>
          <w:bCs/>
          <w:color w:val="auto"/>
          <w:spacing w:val="8"/>
          <w:sz w:val="32"/>
          <w:szCs w:val="32"/>
          <w:u w:val="none"/>
        </w:rPr>
      </w:pPr>
      <w:r>
        <w:rPr>
          <w:rStyle w:val="13"/>
          <w:rFonts w:hint="eastAsia" w:ascii="仿宋" w:hAnsi="仿宋" w:eastAsia="方正仿宋_GBK" w:cs="方正仿宋_GBK"/>
          <w:b/>
          <w:bCs w:val="0"/>
          <w:color w:val="auto"/>
          <w:spacing w:val="8"/>
          <w:sz w:val="32"/>
          <w:szCs w:val="32"/>
          <w:u w:val="none"/>
          <w:shd w:val="clear" w:color="auto" w:fill="FFFFFF"/>
        </w:rPr>
        <w:t>第四十</w:t>
      </w:r>
      <w:r>
        <w:rPr>
          <w:rStyle w:val="13"/>
          <w:rFonts w:hint="eastAsia" w:ascii="仿宋" w:hAnsi="仿宋" w:eastAsia="方正仿宋_GBK" w:cs="方正仿宋_GBK"/>
          <w:b/>
          <w:bCs w:val="0"/>
          <w:color w:val="auto"/>
          <w:spacing w:val="8"/>
          <w:sz w:val="32"/>
          <w:szCs w:val="32"/>
          <w:u w:val="none"/>
          <w:shd w:val="clear" w:color="auto" w:fill="FFFFFF"/>
          <w:lang w:eastAsia="zh-CN"/>
        </w:rPr>
        <w:t>六</w:t>
      </w:r>
      <w:r>
        <w:rPr>
          <w:rStyle w:val="13"/>
          <w:rFonts w:hint="eastAsia" w:ascii="仿宋" w:hAnsi="仿宋" w:eastAsia="方正仿宋_GBK" w:cs="方正仿宋_GBK"/>
          <w:b/>
          <w:bCs w:val="0"/>
          <w:color w:val="auto"/>
          <w:spacing w:val="8"/>
          <w:sz w:val="32"/>
          <w:szCs w:val="32"/>
          <w:u w:val="none"/>
          <w:shd w:val="clear" w:color="auto" w:fill="FFFFFF"/>
        </w:rPr>
        <w:t>条</w:t>
      </w:r>
      <w:r>
        <w:rPr>
          <w:rStyle w:val="13"/>
          <w:rFonts w:hint="eastAsia" w:ascii="仿宋" w:hAnsi="仿宋" w:eastAsia="方正仿宋_GBK" w:cs="方正仿宋_GBK"/>
          <w:b w:val="0"/>
          <w:bCs/>
          <w:color w:val="auto"/>
          <w:spacing w:val="8"/>
          <w:sz w:val="32"/>
          <w:szCs w:val="32"/>
          <w:u w:val="none"/>
          <w:shd w:val="clear" w:color="auto" w:fill="FFFFFF"/>
        </w:rPr>
        <w:t xml:space="preserve"> 因</w:t>
      </w:r>
      <w:r>
        <w:rPr>
          <w:rFonts w:hint="eastAsia" w:ascii="仿宋" w:hAnsi="仿宋" w:eastAsia="方正仿宋_GBK" w:cs="方正仿宋_GBK"/>
          <w:b w:val="0"/>
          <w:bCs/>
          <w:color w:val="auto"/>
          <w:spacing w:val="8"/>
          <w:sz w:val="32"/>
          <w:szCs w:val="32"/>
          <w:u w:val="none"/>
          <w:shd w:val="clear" w:color="auto" w:fill="FFFFFF"/>
        </w:rPr>
        <w:t>转让等原因合法取得宅基地使用权或</w:t>
      </w:r>
      <w:r>
        <w:rPr>
          <w:rFonts w:hint="eastAsia" w:ascii="仿宋" w:hAnsi="仿宋" w:eastAsia="方正仿宋_GBK" w:cs="方正仿宋_GBK"/>
          <w:b w:val="0"/>
          <w:bCs/>
          <w:color w:val="auto"/>
          <w:spacing w:val="8"/>
          <w:sz w:val="32"/>
          <w:szCs w:val="32"/>
          <w:u w:val="none"/>
          <w:shd w:val="clear" w:color="auto" w:fill="FFFFFF"/>
          <w:lang w:eastAsia="zh-CN"/>
        </w:rPr>
        <w:t>因继承等原因取得</w:t>
      </w:r>
      <w:r>
        <w:rPr>
          <w:rFonts w:hint="eastAsia" w:ascii="仿宋" w:hAnsi="仿宋" w:eastAsia="方正仿宋_GBK" w:cs="方正仿宋_GBK"/>
          <w:b w:val="0"/>
          <w:bCs/>
          <w:color w:val="auto"/>
          <w:spacing w:val="8"/>
          <w:sz w:val="32"/>
          <w:szCs w:val="32"/>
          <w:u w:val="none"/>
          <w:shd w:val="clear" w:color="auto" w:fill="FFFFFF"/>
        </w:rPr>
        <w:t>农村住房所有权的，当事人应当自取得之日起30天内，向本村集体</w:t>
      </w:r>
      <w:r>
        <w:rPr>
          <w:rFonts w:hint="eastAsia" w:ascii="仿宋" w:hAnsi="仿宋" w:eastAsia="方正仿宋_GBK" w:cs="方正仿宋_GBK"/>
          <w:b w:val="0"/>
          <w:bCs/>
          <w:color w:val="auto"/>
          <w:spacing w:val="8"/>
          <w:sz w:val="32"/>
          <w:szCs w:val="32"/>
          <w:u w:val="none"/>
          <w:shd w:val="clear" w:color="auto" w:fill="FFFFFF"/>
          <w:lang w:eastAsia="zh-CN"/>
        </w:rPr>
        <w:t>经济组织</w:t>
      </w:r>
      <w:r>
        <w:rPr>
          <w:rFonts w:hint="eastAsia" w:ascii="仿宋" w:hAnsi="仿宋" w:eastAsia="方正仿宋_GBK" w:cs="方正仿宋_GBK"/>
          <w:b w:val="0"/>
          <w:bCs/>
          <w:color w:val="auto"/>
          <w:spacing w:val="8"/>
          <w:sz w:val="32"/>
          <w:szCs w:val="32"/>
          <w:u w:val="none"/>
          <w:shd w:val="clear" w:color="auto" w:fill="FFFFFF"/>
        </w:rPr>
        <w:t>申请办理宅基地使用权</w:t>
      </w:r>
      <w:r>
        <w:rPr>
          <w:rFonts w:hint="eastAsia" w:ascii="仿宋" w:hAnsi="仿宋" w:eastAsia="方正仿宋_GBK" w:cs="方正仿宋_GBK"/>
          <w:b w:val="0"/>
          <w:bCs/>
          <w:color w:val="auto"/>
          <w:spacing w:val="8"/>
          <w:sz w:val="32"/>
          <w:szCs w:val="32"/>
          <w:u w:val="none"/>
          <w:shd w:val="clear" w:color="auto" w:fill="FFFFFF"/>
          <w:lang w:eastAsia="zh-CN"/>
        </w:rPr>
        <w:t>或房屋所有权</w:t>
      </w:r>
      <w:r>
        <w:rPr>
          <w:rFonts w:hint="eastAsia" w:ascii="仿宋" w:hAnsi="仿宋" w:eastAsia="方正仿宋_GBK" w:cs="方正仿宋_GBK"/>
          <w:b w:val="0"/>
          <w:bCs/>
          <w:color w:val="auto"/>
          <w:spacing w:val="8"/>
          <w:sz w:val="32"/>
          <w:szCs w:val="32"/>
          <w:u w:val="none"/>
          <w:shd w:val="clear" w:color="auto" w:fill="FFFFFF"/>
        </w:rPr>
        <w:t>变更登记。</w:t>
      </w:r>
    </w:p>
    <w:p w14:paraId="66D24CB2">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lang w:eastAsia="zh-CN"/>
        </w:rPr>
      </w:pPr>
      <w:r>
        <w:rPr>
          <w:rFonts w:hint="eastAsia" w:ascii="仿宋" w:hAnsi="仿宋" w:eastAsia="方正仿宋_GBK" w:cs="方正仿宋_GBK"/>
          <w:b/>
          <w:bCs w:val="0"/>
          <w:color w:val="auto"/>
          <w:sz w:val="32"/>
          <w:szCs w:val="32"/>
          <w:u w:val="none"/>
        </w:rPr>
        <w:t>第四十</w:t>
      </w:r>
      <w:r>
        <w:rPr>
          <w:rFonts w:hint="eastAsia" w:ascii="仿宋" w:hAnsi="仿宋" w:eastAsia="方正仿宋_GBK" w:cs="方正仿宋_GBK"/>
          <w:b/>
          <w:bCs w:val="0"/>
          <w:color w:val="auto"/>
          <w:sz w:val="32"/>
          <w:szCs w:val="32"/>
          <w:u w:val="none"/>
          <w:lang w:eastAsia="zh-CN"/>
        </w:rPr>
        <w:t>七</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村民新建住房经竣工验收合格后，应在30天内，凭宅基地和建房等批准文件到</w:t>
      </w:r>
      <w:r>
        <w:rPr>
          <w:rFonts w:hint="eastAsia" w:ascii="仿宋" w:hAnsi="仿宋" w:eastAsia="方正仿宋_GBK" w:cs="方正仿宋_GBK"/>
          <w:b w:val="0"/>
          <w:bCs/>
          <w:color w:val="auto"/>
          <w:sz w:val="32"/>
          <w:szCs w:val="32"/>
          <w:u w:val="none"/>
          <w:lang w:eastAsia="zh-CN"/>
        </w:rPr>
        <w:t>镇</w:t>
      </w:r>
      <w:r>
        <w:rPr>
          <w:rFonts w:hint="eastAsia" w:ascii="仿宋" w:hAnsi="仿宋" w:eastAsia="方正仿宋_GBK" w:cs="方正仿宋_GBK"/>
          <w:b w:val="0"/>
          <w:bCs/>
          <w:color w:val="auto"/>
          <w:sz w:val="32"/>
          <w:szCs w:val="32"/>
          <w:u w:val="none"/>
        </w:rPr>
        <w:t>申请办理不动产登记证书</w:t>
      </w:r>
      <w:r>
        <w:rPr>
          <w:rFonts w:hint="eastAsia" w:ascii="仿宋" w:hAnsi="仿宋" w:eastAsia="方正仿宋_GBK" w:cs="方正仿宋_GBK"/>
          <w:b w:val="0"/>
          <w:bCs/>
          <w:color w:val="auto"/>
          <w:sz w:val="32"/>
          <w:szCs w:val="32"/>
          <w:u w:val="none"/>
          <w:lang w:eastAsia="zh-CN"/>
        </w:rPr>
        <w:t>。</w:t>
      </w:r>
    </w:p>
    <w:p w14:paraId="3F061ECE">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第四十</w:t>
      </w:r>
      <w:r>
        <w:rPr>
          <w:rFonts w:hint="eastAsia" w:ascii="仿宋" w:hAnsi="仿宋" w:eastAsia="方正仿宋_GBK" w:cs="方正仿宋_GBK"/>
          <w:b/>
          <w:bCs w:val="0"/>
          <w:color w:val="auto"/>
          <w:sz w:val="32"/>
          <w:szCs w:val="32"/>
          <w:u w:val="none"/>
          <w:lang w:eastAsia="zh-CN"/>
        </w:rPr>
        <w:t>八</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确权颁证的审批</w:t>
      </w:r>
      <w:r>
        <w:rPr>
          <w:rFonts w:hint="eastAsia" w:ascii="仿宋" w:hAnsi="仿宋" w:eastAsia="方正仿宋_GBK" w:cs="方正仿宋_GBK"/>
          <w:b w:val="0"/>
          <w:bCs/>
          <w:color w:val="auto"/>
          <w:sz w:val="32"/>
          <w:szCs w:val="32"/>
          <w:u w:val="none"/>
          <w:lang w:eastAsia="zh-CN"/>
        </w:rPr>
        <w:t>应</w:t>
      </w:r>
      <w:r>
        <w:rPr>
          <w:rFonts w:hint="eastAsia" w:ascii="仿宋" w:hAnsi="仿宋" w:eastAsia="方正仿宋_GBK" w:cs="方正仿宋_GBK"/>
          <w:b w:val="0"/>
          <w:bCs/>
          <w:color w:val="auto"/>
          <w:sz w:val="32"/>
          <w:szCs w:val="32"/>
          <w:u w:val="none"/>
        </w:rPr>
        <w:t>按</w:t>
      </w:r>
      <w:r>
        <w:rPr>
          <w:rFonts w:hint="eastAsia" w:ascii="仿宋" w:hAnsi="仿宋" w:eastAsia="方正仿宋_GBK" w:cs="方正仿宋_GBK"/>
          <w:b w:val="0"/>
          <w:bCs/>
          <w:color w:val="auto"/>
          <w:sz w:val="32"/>
          <w:szCs w:val="32"/>
          <w:u w:val="none"/>
          <w:lang w:eastAsia="zh-CN"/>
        </w:rPr>
        <w:t>照</w:t>
      </w:r>
      <w:r>
        <w:rPr>
          <w:rFonts w:hint="eastAsia" w:ascii="仿宋" w:hAnsi="仿宋" w:eastAsia="方正仿宋_GBK" w:cs="方正仿宋_GBK"/>
          <w:b w:val="0"/>
          <w:bCs/>
          <w:color w:val="auto"/>
          <w:sz w:val="32"/>
          <w:szCs w:val="32"/>
          <w:u w:val="none"/>
        </w:rPr>
        <w:t>自然资源部门规定的程序办理。</w:t>
      </w:r>
    </w:p>
    <w:p w14:paraId="07E1AD0E">
      <w:pPr>
        <w:keepNext w:val="0"/>
        <w:keepLines w:val="0"/>
        <w:pageBreakBefore w:val="0"/>
        <w:kinsoku/>
        <w:wordWrap/>
        <w:overflowPunct/>
        <w:topLinePunct w:val="0"/>
        <w:autoSpaceDE/>
        <w:autoSpaceDN/>
        <w:bidi w:val="0"/>
        <w:adjustRightInd w:val="0"/>
        <w:snapToGrid w:val="0"/>
        <w:spacing w:beforeLines="50" w:afterLines="50" w:line="580" w:lineRule="exact"/>
        <w:jc w:val="center"/>
        <w:textAlignment w:val="auto"/>
        <w:outlineLvl w:val="0"/>
        <w:rPr>
          <w:rFonts w:hint="eastAsia" w:ascii="仿宋" w:hAnsi="仿宋" w:eastAsia="方正黑体_GBK" w:cs="方正黑体_GBK"/>
          <w:b w:val="0"/>
          <w:bCs/>
          <w:color w:val="auto"/>
          <w:kern w:val="44"/>
          <w:sz w:val="32"/>
          <w:szCs w:val="32"/>
          <w:u w:val="none"/>
        </w:rPr>
      </w:pPr>
      <w:r>
        <w:rPr>
          <w:rFonts w:hint="eastAsia" w:ascii="仿宋" w:hAnsi="仿宋" w:eastAsia="方正黑体_GBK" w:cs="方正黑体_GBK"/>
          <w:b w:val="0"/>
          <w:bCs/>
          <w:color w:val="auto"/>
          <w:kern w:val="44"/>
          <w:sz w:val="32"/>
          <w:szCs w:val="32"/>
          <w:u w:val="none"/>
        </w:rPr>
        <w:t>第</w:t>
      </w:r>
      <w:r>
        <w:rPr>
          <w:rFonts w:hint="eastAsia" w:ascii="仿宋" w:hAnsi="仿宋" w:eastAsia="方正黑体_GBK" w:cs="方正黑体_GBK"/>
          <w:b w:val="0"/>
          <w:bCs/>
          <w:color w:val="auto"/>
          <w:kern w:val="44"/>
          <w:sz w:val="32"/>
          <w:szCs w:val="32"/>
          <w:u w:val="none"/>
          <w:lang w:eastAsia="zh-CN"/>
        </w:rPr>
        <w:t>八</w:t>
      </w:r>
      <w:r>
        <w:rPr>
          <w:rFonts w:hint="eastAsia" w:ascii="仿宋" w:hAnsi="仿宋" w:eastAsia="方正黑体_GBK" w:cs="方正黑体_GBK"/>
          <w:b w:val="0"/>
          <w:bCs/>
          <w:color w:val="auto"/>
          <w:kern w:val="44"/>
          <w:sz w:val="32"/>
          <w:szCs w:val="32"/>
          <w:u w:val="none"/>
        </w:rPr>
        <w:t>章  监督管理</w:t>
      </w:r>
    </w:p>
    <w:p w14:paraId="07B2F26F">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四十九</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宅基地管理实行区</w:t>
      </w:r>
      <w:r>
        <w:rPr>
          <w:rFonts w:hint="eastAsia" w:ascii="仿宋" w:hAnsi="仿宋" w:eastAsia="方正仿宋_GBK" w:cs="方正仿宋_GBK"/>
          <w:b w:val="0"/>
          <w:bCs/>
          <w:color w:val="auto"/>
          <w:sz w:val="32"/>
          <w:szCs w:val="32"/>
          <w:u w:val="none"/>
          <w:lang w:eastAsia="zh-CN"/>
        </w:rPr>
        <w:t>级</w:t>
      </w:r>
      <w:r>
        <w:rPr>
          <w:rFonts w:hint="eastAsia" w:ascii="仿宋" w:hAnsi="仿宋" w:eastAsia="方正仿宋_GBK" w:cs="方正仿宋_GBK"/>
          <w:b w:val="0"/>
          <w:bCs/>
          <w:color w:val="auto"/>
          <w:sz w:val="32"/>
          <w:szCs w:val="32"/>
          <w:u w:val="none"/>
        </w:rPr>
        <w:t>主导、镇街主责、村级主体的管理机制。</w:t>
      </w:r>
    </w:p>
    <w:p w14:paraId="1C7BB282">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五十</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镇街负责本行政区域内的农村宅基地规划、审批和执法，要切实</w:t>
      </w:r>
      <w:r>
        <w:rPr>
          <w:rFonts w:hint="eastAsia" w:ascii="仿宋" w:hAnsi="仿宋" w:eastAsia="方正仿宋_GBK" w:cs="方正仿宋_GBK"/>
          <w:b w:val="0"/>
          <w:bCs/>
          <w:color w:val="auto"/>
          <w:sz w:val="32"/>
          <w:szCs w:val="32"/>
          <w:u w:val="none"/>
          <w:lang w:eastAsia="zh-CN"/>
        </w:rPr>
        <w:t>履行好宅基地的监管</w:t>
      </w:r>
      <w:r>
        <w:rPr>
          <w:rFonts w:hint="eastAsia" w:ascii="仿宋" w:hAnsi="仿宋" w:eastAsia="方正仿宋_GBK" w:cs="方正仿宋_GBK"/>
          <w:b w:val="0"/>
          <w:bCs/>
          <w:color w:val="auto"/>
          <w:sz w:val="32"/>
          <w:szCs w:val="32"/>
          <w:u w:val="none"/>
        </w:rPr>
        <w:t>职责，健全办事机构，规范审批行为，建立一</w:t>
      </w:r>
      <w:r>
        <w:rPr>
          <w:rFonts w:hint="eastAsia" w:ascii="仿宋" w:hAnsi="仿宋" w:eastAsia="方正仿宋_GBK" w:cs="方正仿宋_GBK"/>
          <w:b w:val="0"/>
          <w:bCs/>
          <w:color w:val="auto"/>
          <w:sz w:val="32"/>
          <w:szCs w:val="32"/>
          <w:u w:val="none"/>
          <w:lang w:eastAsia="zh-CN"/>
        </w:rPr>
        <w:t>个</w:t>
      </w:r>
      <w:r>
        <w:rPr>
          <w:rFonts w:hint="eastAsia" w:ascii="仿宋" w:hAnsi="仿宋" w:eastAsia="方正仿宋_GBK" w:cs="方正仿宋_GBK"/>
          <w:b w:val="0"/>
          <w:bCs/>
          <w:color w:val="auto"/>
          <w:sz w:val="32"/>
          <w:szCs w:val="32"/>
          <w:u w:val="none"/>
        </w:rPr>
        <w:t>窗</w:t>
      </w:r>
      <w:r>
        <w:rPr>
          <w:rFonts w:hint="eastAsia" w:ascii="仿宋" w:hAnsi="仿宋" w:eastAsia="方正仿宋_GBK" w:cs="方正仿宋_GBK"/>
          <w:b w:val="0"/>
          <w:bCs/>
          <w:color w:val="auto"/>
          <w:sz w:val="32"/>
          <w:szCs w:val="32"/>
          <w:u w:val="none"/>
          <w:lang w:eastAsia="zh-CN"/>
        </w:rPr>
        <w:t>口</w:t>
      </w:r>
      <w:r>
        <w:rPr>
          <w:rFonts w:hint="eastAsia" w:ascii="仿宋" w:hAnsi="仿宋" w:eastAsia="方正仿宋_GBK" w:cs="方正仿宋_GBK"/>
          <w:b w:val="0"/>
          <w:bCs/>
          <w:color w:val="auto"/>
          <w:sz w:val="32"/>
          <w:szCs w:val="32"/>
          <w:u w:val="none"/>
        </w:rPr>
        <w:t>受理、联审联办工作制度，</w:t>
      </w:r>
      <w:r>
        <w:rPr>
          <w:rFonts w:hint="eastAsia" w:ascii="仿宋" w:hAnsi="仿宋" w:eastAsia="方正仿宋_GBK" w:cs="方正仿宋_GBK"/>
          <w:b w:val="0"/>
          <w:bCs w:val="0"/>
          <w:color w:val="auto"/>
          <w:sz w:val="32"/>
          <w:szCs w:val="32"/>
          <w:u w:val="none"/>
        </w:rPr>
        <w:t>督促指导</w:t>
      </w:r>
      <w:r>
        <w:rPr>
          <w:rFonts w:hint="eastAsia" w:ascii="仿宋" w:hAnsi="仿宋" w:eastAsia="方正仿宋_GBK" w:cs="方正仿宋_GBK"/>
          <w:b w:val="0"/>
          <w:bCs w:val="0"/>
          <w:color w:val="auto"/>
          <w:sz w:val="32"/>
          <w:szCs w:val="32"/>
          <w:u w:val="none"/>
          <w:lang w:eastAsia="zh-CN"/>
        </w:rPr>
        <w:t>各村集体经济组织或</w:t>
      </w:r>
      <w:r>
        <w:rPr>
          <w:rFonts w:hint="eastAsia" w:ascii="仿宋" w:hAnsi="仿宋" w:eastAsia="方正仿宋_GBK" w:cs="方正仿宋_GBK"/>
          <w:b w:val="0"/>
          <w:bCs w:val="0"/>
          <w:color w:val="auto"/>
          <w:sz w:val="32"/>
          <w:szCs w:val="32"/>
          <w:u w:val="none"/>
        </w:rPr>
        <w:t>各村、组根据实际制定本村宅基地</w:t>
      </w:r>
      <w:r>
        <w:rPr>
          <w:rFonts w:hint="eastAsia" w:ascii="仿宋" w:hAnsi="仿宋" w:eastAsia="方正仿宋_GBK" w:cs="方正仿宋_GBK"/>
          <w:b w:val="0"/>
          <w:bCs w:val="0"/>
          <w:strike w:val="0"/>
          <w:dstrike w:val="0"/>
          <w:color w:val="auto"/>
          <w:sz w:val="32"/>
          <w:szCs w:val="32"/>
          <w:u w:val="none"/>
          <w:lang w:eastAsia="zh-CN"/>
        </w:rPr>
        <w:t>自愿</w:t>
      </w:r>
      <w:r>
        <w:rPr>
          <w:rFonts w:hint="eastAsia" w:ascii="仿宋" w:hAnsi="仿宋" w:eastAsia="方正仿宋_GBK" w:cs="方正仿宋_GBK"/>
          <w:b w:val="0"/>
          <w:bCs w:val="0"/>
          <w:color w:val="auto"/>
          <w:sz w:val="32"/>
          <w:szCs w:val="32"/>
          <w:u w:val="none"/>
        </w:rPr>
        <w:t>有偿退出和流转方案，</w:t>
      </w:r>
      <w:r>
        <w:rPr>
          <w:rFonts w:hint="eastAsia" w:ascii="仿宋" w:hAnsi="仿宋" w:eastAsia="方正仿宋_GBK" w:cs="方正仿宋_GBK"/>
          <w:b w:val="0"/>
          <w:bCs/>
          <w:color w:val="auto"/>
          <w:sz w:val="32"/>
          <w:szCs w:val="32"/>
          <w:u w:val="none"/>
        </w:rPr>
        <w:t>强化农村宅基地与</w:t>
      </w:r>
      <w:r>
        <w:rPr>
          <w:rFonts w:hint="eastAsia" w:ascii="仿宋" w:hAnsi="仿宋" w:eastAsia="方正仿宋_GBK" w:cs="方正仿宋_GBK"/>
          <w:b w:val="0"/>
          <w:bCs/>
          <w:color w:val="auto"/>
          <w:sz w:val="32"/>
          <w:szCs w:val="32"/>
          <w:u w:val="none"/>
          <w:lang w:eastAsia="zh-CN"/>
        </w:rPr>
        <w:t>村民</w:t>
      </w:r>
      <w:r>
        <w:rPr>
          <w:rFonts w:hint="eastAsia" w:ascii="仿宋" w:hAnsi="仿宋" w:eastAsia="方正仿宋_GBK" w:cs="方正仿宋_GBK"/>
          <w:b w:val="0"/>
          <w:bCs/>
          <w:color w:val="auto"/>
          <w:sz w:val="32"/>
          <w:szCs w:val="32"/>
          <w:u w:val="none"/>
        </w:rPr>
        <w:t>住房建设审批</w:t>
      </w:r>
      <w:r>
        <w:rPr>
          <w:rFonts w:hint="eastAsia" w:ascii="仿宋" w:hAnsi="仿宋" w:eastAsia="方正仿宋_GBK" w:cs="方正仿宋_GBK"/>
          <w:b w:val="0"/>
          <w:bCs/>
          <w:color w:val="auto"/>
          <w:sz w:val="32"/>
          <w:szCs w:val="32"/>
          <w:u w:val="none"/>
          <w:lang w:eastAsia="zh-CN"/>
        </w:rPr>
        <w:t>和宅基地退出、流转</w:t>
      </w:r>
      <w:r>
        <w:rPr>
          <w:rFonts w:hint="eastAsia" w:ascii="仿宋" w:hAnsi="仿宋" w:eastAsia="方正仿宋_GBK" w:cs="方正仿宋_GBK"/>
          <w:b w:val="0"/>
          <w:bCs/>
          <w:color w:val="auto"/>
          <w:sz w:val="32"/>
          <w:szCs w:val="32"/>
          <w:u w:val="none"/>
        </w:rPr>
        <w:t>的事前、事中、事后监管</w:t>
      </w:r>
      <w:r>
        <w:rPr>
          <w:rFonts w:hint="eastAsia" w:ascii="仿宋" w:hAnsi="仿宋" w:eastAsia="方正仿宋_GBK" w:cs="方正仿宋_GBK"/>
          <w:b w:val="0"/>
          <w:bCs/>
          <w:color w:val="auto"/>
          <w:sz w:val="32"/>
          <w:szCs w:val="32"/>
          <w:u w:val="none"/>
          <w:lang w:eastAsia="zh-CN"/>
        </w:rPr>
        <w:t>及农村违法用地、违法建筑物查处职责</w:t>
      </w:r>
      <w:r>
        <w:rPr>
          <w:rFonts w:hint="eastAsia" w:ascii="仿宋" w:hAnsi="仿宋" w:eastAsia="方正仿宋_GBK" w:cs="方正仿宋_GBK"/>
          <w:b w:val="0"/>
          <w:bCs/>
          <w:color w:val="auto"/>
          <w:sz w:val="32"/>
          <w:szCs w:val="32"/>
          <w:u w:val="none"/>
        </w:rPr>
        <w:t>，为群众提供便捷高效服务。</w:t>
      </w:r>
    </w:p>
    <w:p w14:paraId="0CE6108A">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五十一</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村民委员会</w:t>
      </w:r>
      <w:r>
        <w:rPr>
          <w:rFonts w:hint="eastAsia" w:ascii="仿宋" w:hAnsi="仿宋" w:eastAsia="方正仿宋_GBK" w:cs="方正仿宋_GBK"/>
          <w:b w:val="0"/>
          <w:bCs/>
          <w:color w:val="auto"/>
          <w:sz w:val="32"/>
          <w:szCs w:val="32"/>
          <w:u w:val="none"/>
          <w:lang w:eastAsia="zh-CN"/>
        </w:rPr>
        <w:t>、村民小组、</w:t>
      </w:r>
      <w:r>
        <w:rPr>
          <w:rFonts w:hint="eastAsia" w:ascii="仿宋" w:hAnsi="仿宋" w:eastAsia="方正仿宋_GBK" w:cs="方正仿宋_GBK"/>
          <w:b w:val="0"/>
          <w:bCs/>
          <w:color w:val="auto"/>
          <w:sz w:val="32"/>
          <w:szCs w:val="32"/>
          <w:u w:val="none"/>
        </w:rPr>
        <w:t>村集体经济组织要在农村党组织领导下，按照公平、公正、公开原则，依法依规制定自治章程、村规民约，健全宅基地申请审核有关制度，做好本村农村宅基地的规划布局、分配调剂、</w:t>
      </w:r>
      <w:r>
        <w:rPr>
          <w:rFonts w:hint="eastAsia" w:ascii="仿宋" w:hAnsi="仿宋" w:eastAsia="方正仿宋_GBK" w:cs="方正仿宋_GBK"/>
          <w:b w:val="0"/>
          <w:bCs/>
          <w:color w:val="auto"/>
          <w:sz w:val="32"/>
          <w:szCs w:val="32"/>
          <w:u w:val="none"/>
          <w:lang w:eastAsia="zh-CN"/>
        </w:rPr>
        <w:t>自愿</w:t>
      </w:r>
      <w:r>
        <w:rPr>
          <w:rFonts w:hint="eastAsia" w:ascii="仿宋" w:hAnsi="仿宋" w:eastAsia="方正仿宋_GBK" w:cs="方正仿宋_GBK"/>
          <w:b w:val="0"/>
          <w:bCs/>
          <w:color w:val="auto"/>
          <w:sz w:val="32"/>
          <w:szCs w:val="32"/>
          <w:u w:val="none"/>
        </w:rPr>
        <w:t>有偿退出、流转利用等日常管理。</w:t>
      </w:r>
    </w:p>
    <w:p w14:paraId="76319459">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五十二</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农村村民要严格按照农村宅基地及住房建设管理的有关规定，严格按照“一户一宅”、</w:t>
      </w:r>
      <w:r>
        <w:rPr>
          <w:rFonts w:hint="eastAsia" w:ascii="仿宋" w:hAnsi="仿宋" w:eastAsia="方正仿宋_GBK" w:cs="方正仿宋_GBK"/>
          <w:b w:val="0"/>
          <w:bCs/>
          <w:color w:val="auto"/>
          <w:sz w:val="32"/>
          <w:szCs w:val="32"/>
          <w:u w:val="none"/>
          <w:lang w:eastAsia="zh-CN"/>
        </w:rPr>
        <w:t>“建新退旧”、</w:t>
      </w:r>
      <w:r>
        <w:rPr>
          <w:rFonts w:hint="eastAsia" w:ascii="仿宋" w:hAnsi="仿宋" w:eastAsia="方正仿宋_GBK" w:cs="方正仿宋_GBK"/>
          <w:b w:val="0"/>
          <w:bCs/>
          <w:color w:val="auto"/>
          <w:sz w:val="32"/>
          <w:szCs w:val="32"/>
          <w:u w:val="none"/>
        </w:rPr>
        <w:t>“建新拆旧”要求，依法取得</w:t>
      </w:r>
      <w:r>
        <w:rPr>
          <w:rFonts w:hint="eastAsia" w:ascii="仿宋" w:hAnsi="仿宋" w:eastAsia="方正仿宋_GBK" w:cs="方正仿宋_GBK"/>
          <w:b w:val="0"/>
          <w:bCs/>
          <w:color w:val="auto"/>
          <w:sz w:val="32"/>
          <w:szCs w:val="32"/>
          <w:u w:val="none"/>
          <w:lang w:eastAsia="zh-CN"/>
        </w:rPr>
        <w:t>宅基地的</w:t>
      </w:r>
      <w:r>
        <w:rPr>
          <w:rFonts w:hint="eastAsia" w:ascii="仿宋" w:hAnsi="仿宋" w:eastAsia="方正仿宋_GBK" w:cs="方正仿宋_GBK"/>
          <w:b w:val="0"/>
          <w:bCs/>
          <w:color w:val="auto"/>
          <w:sz w:val="32"/>
          <w:szCs w:val="32"/>
          <w:u w:val="none"/>
        </w:rPr>
        <w:t>合法审批手续和权属证明，未取得合法用地手续或规划报批手续的建筑</w:t>
      </w:r>
      <w:r>
        <w:rPr>
          <w:rFonts w:hint="eastAsia" w:ascii="仿宋" w:hAnsi="仿宋" w:eastAsia="方正仿宋_GBK" w:cs="方正仿宋_GBK"/>
          <w:b w:val="0"/>
          <w:bCs/>
          <w:strike w:val="0"/>
          <w:dstrike w:val="0"/>
          <w:color w:val="auto"/>
          <w:sz w:val="32"/>
          <w:szCs w:val="32"/>
          <w:u w:val="none"/>
          <w:lang w:eastAsia="zh-CN"/>
        </w:rPr>
        <w:t>，由相关部门依法予以查处</w:t>
      </w:r>
      <w:r>
        <w:rPr>
          <w:rFonts w:hint="eastAsia" w:ascii="仿宋" w:hAnsi="仿宋" w:eastAsia="方正仿宋_GBK" w:cs="方正仿宋_GBK"/>
          <w:b w:val="0"/>
          <w:bCs/>
          <w:color w:val="auto"/>
          <w:sz w:val="32"/>
          <w:szCs w:val="32"/>
          <w:u w:val="none"/>
        </w:rPr>
        <w:t>。同时要加强农村环境整治，强化农村房前屋后卫生责任落实。</w:t>
      </w:r>
    </w:p>
    <w:p w14:paraId="03976F7B">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textAlignment w:val="auto"/>
        <w:rPr>
          <w:rFonts w:hint="eastAsia" w:ascii="仿宋" w:hAnsi="仿宋" w:eastAsia="方正仿宋_GBK" w:cs="方正仿宋_GBK"/>
          <w:b w:val="0"/>
          <w:bCs/>
          <w:color w:val="auto"/>
          <w:sz w:val="32"/>
          <w:szCs w:val="32"/>
          <w:u w:val="none"/>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五十三</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各级相关部门工作人员，在农村村民宅基地管理工作中玩忽职守、滥用职权、徇私舞弊，造成严重后果的，依法给予党纪、政纪处分，构成犯罪的，依法追究刑事责任。</w:t>
      </w:r>
    </w:p>
    <w:p w14:paraId="6ACA4508">
      <w:pPr>
        <w:keepNext w:val="0"/>
        <w:keepLines w:val="0"/>
        <w:pageBreakBefore w:val="0"/>
        <w:kinsoku/>
        <w:wordWrap/>
        <w:overflowPunct/>
        <w:topLinePunct w:val="0"/>
        <w:autoSpaceDE/>
        <w:autoSpaceDN/>
        <w:bidi w:val="0"/>
        <w:adjustRightInd w:val="0"/>
        <w:snapToGrid w:val="0"/>
        <w:spacing w:beforeLines="50" w:afterLines="50" w:line="580" w:lineRule="exact"/>
        <w:jc w:val="center"/>
        <w:textAlignment w:val="auto"/>
        <w:outlineLvl w:val="0"/>
        <w:rPr>
          <w:rFonts w:hint="eastAsia" w:ascii="仿宋" w:hAnsi="仿宋" w:eastAsia="方正黑体_GBK" w:cs="方正黑体_GBK"/>
          <w:b w:val="0"/>
          <w:bCs/>
          <w:color w:val="auto"/>
          <w:kern w:val="44"/>
          <w:sz w:val="32"/>
          <w:szCs w:val="32"/>
          <w:u w:val="none"/>
        </w:rPr>
      </w:pPr>
      <w:r>
        <w:rPr>
          <w:rFonts w:hint="eastAsia" w:ascii="仿宋" w:hAnsi="仿宋" w:eastAsia="方正黑体_GBK" w:cs="方正黑体_GBK"/>
          <w:b w:val="0"/>
          <w:bCs/>
          <w:color w:val="auto"/>
          <w:kern w:val="44"/>
          <w:sz w:val="32"/>
          <w:szCs w:val="32"/>
          <w:u w:val="none"/>
        </w:rPr>
        <w:t>第</w:t>
      </w:r>
      <w:r>
        <w:rPr>
          <w:rFonts w:hint="eastAsia" w:ascii="仿宋" w:hAnsi="仿宋" w:eastAsia="方正黑体_GBK" w:cs="方正黑体_GBK"/>
          <w:b w:val="0"/>
          <w:bCs/>
          <w:color w:val="auto"/>
          <w:kern w:val="44"/>
          <w:sz w:val="32"/>
          <w:szCs w:val="32"/>
          <w:u w:val="none"/>
          <w:lang w:eastAsia="zh-CN"/>
        </w:rPr>
        <w:t>九</w:t>
      </w:r>
      <w:r>
        <w:rPr>
          <w:rFonts w:hint="eastAsia" w:ascii="仿宋" w:hAnsi="仿宋" w:eastAsia="方正黑体_GBK" w:cs="方正黑体_GBK"/>
          <w:b w:val="0"/>
          <w:bCs/>
          <w:color w:val="auto"/>
          <w:kern w:val="44"/>
          <w:sz w:val="32"/>
          <w:szCs w:val="32"/>
          <w:u w:val="none"/>
        </w:rPr>
        <w:t>章  附则</w:t>
      </w:r>
    </w:p>
    <w:p w14:paraId="6CC0A0AA">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lang w:val="en-US" w:eastAsia="zh-CN"/>
        </w:rPr>
      </w:pPr>
      <w:r>
        <w:rPr>
          <w:rFonts w:hint="eastAsia" w:ascii="仿宋" w:hAnsi="仿宋" w:eastAsia="方正仿宋_GBK" w:cs="方正仿宋_GBK"/>
          <w:b/>
          <w:bCs w:val="0"/>
          <w:color w:val="auto"/>
          <w:sz w:val="32"/>
          <w:szCs w:val="32"/>
          <w:u w:val="none"/>
        </w:rPr>
        <w:t>第五十</w:t>
      </w:r>
      <w:r>
        <w:rPr>
          <w:rFonts w:hint="eastAsia" w:ascii="仿宋" w:hAnsi="仿宋" w:eastAsia="方正仿宋_GBK" w:cs="方正仿宋_GBK"/>
          <w:b/>
          <w:bCs w:val="0"/>
          <w:color w:val="auto"/>
          <w:sz w:val="32"/>
          <w:szCs w:val="32"/>
          <w:u w:val="none"/>
          <w:lang w:eastAsia="zh-CN"/>
        </w:rPr>
        <w:t>四</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w:t>
      </w:r>
      <w:bookmarkEnd w:id="0"/>
      <w:r>
        <w:rPr>
          <w:rFonts w:hint="eastAsia" w:ascii="仿宋" w:hAnsi="仿宋" w:eastAsia="方正仿宋_GBK" w:cs="方正仿宋_GBK"/>
          <w:b w:val="0"/>
          <w:bCs/>
          <w:color w:val="auto"/>
          <w:sz w:val="32"/>
          <w:szCs w:val="32"/>
          <w:u w:val="none"/>
          <w:lang w:eastAsia="zh-CN"/>
        </w:rPr>
        <w:t>本实施细则由</w:t>
      </w:r>
      <w:r>
        <w:rPr>
          <w:rFonts w:hint="eastAsia" w:ascii="仿宋" w:hAnsi="仿宋" w:eastAsia="方正仿宋_GBK" w:cs="方正仿宋_GBK"/>
          <w:b w:val="0"/>
          <w:bCs/>
          <w:color w:val="auto"/>
          <w:sz w:val="32"/>
          <w:szCs w:val="32"/>
          <w:u w:val="none"/>
          <w:lang w:val="en-US" w:eastAsia="zh-CN"/>
        </w:rPr>
        <w:t>镇农业农村办、镇自然资源所负责解释。</w:t>
      </w:r>
    </w:p>
    <w:p w14:paraId="68CA2232">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default" w:ascii="仿宋" w:hAnsi="仿宋" w:eastAsia="方正仿宋_GBK" w:cs="方正仿宋_GBK"/>
          <w:b w:val="0"/>
          <w:bCs/>
          <w:color w:val="auto"/>
          <w:sz w:val="32"/>
          <w:szCs w:val="32"/>
          <w:u w:val="none"/>
          <w:lang w:val="en-US" w:eastAsia="zh-CN"/>
        </w:rPr>
      </w:pPr>
      <w:r>
        <w:rPr>
          <w:rFonts w:hint="eastAsia" w:ascii="仿宋" w:hAnsi="仿宋" w:eastAsia="方正仿宋_GBK" w:cs="方正仿宋_GBK"/>
          <w:b/>
          <w:bCs w:val="0"/>
          <w:color w:val="auto"/>
          <w:sz w:val="32"/>
          <w:szCs w:val="32"/>
          <w:u w:val="none"/>
          <w:lang w:val="en-US" w:eastAsia="zh-CN"/>
        </w:rPr>
        <w:t>第五十五条</w:t>
      </w:r>
      <w:r>
        <w:rPr>
          <w:rFonts w:hint="eastAsia" w:ascii="仿宋" w:hAnsi="仿宋" w:eastAsia="方正仿宋_GBK" w:cs="方正仿宋_GBK"/>
          <w:b w:val="0"/>
          <w:bCs/>
          <w:color w:val="auto"/>
          <w:sz w:val="32"/>
          <w:szCs w:val="32"/>
          <w:u w:val="none"/>
          <w:lang w:val="en-US" w:eastAsia="zh-CN"/>
        </w:rPr>
        <w:t xml:space="preserve"> 本</w:t>
      </w:r>
      <w:r>
        <w:rPr>
          <w:rFonts w:hint="eastAsia" w:ascii="仿宋" w:hAnsi="仿宋" w:eastAsia="方正仿宋_GBK" w:cs="方正仿宋_GBK"/>
          <w:b w:val="0"/>
          <w:bCs/>
          <w:color w:val="auto"/>
          <w:sz w:val="32"/>
          <w:szCs w:val="32"/>
          <w:u w:val="none"/>
          <w:lang w:eastAsia="zh-CN"/>
        </w:rPr>
        <w:t>实施细则</w:t>
      </w:r>
      <w:r>
        <w:rPr>
          <w:rFonts w:hint="eastAsia" w:ascii="仿宋" w:hAnsi="仿宋" w:eastAsia="方正仿宋_GBK" w:cs="方正仿宋_GBK"/>
          <w:b w:val="0"/>
          <w:bCs/>
          <w:color w:val="auto"/>
          <w:sz w:val="32"/>
          <w:szCs w:val="32"/>
          <w:u w:val="none"/>
          <w:lang w:val="en-US" w:eastAsia="zh-CN"/>
        </w:rPr>
        <w:t>自</w:t>
      </w:r>
      <w:r>
        <w:rPr>
          <w:rFonts w:hint="eastAsia" w:ascii="仿宋" w:hAnsi="仿宋" w:eastAsia="方正仿宋_GBK" w:cs="方正仿宋_GBK"/>
          <w:b w:val="0"/>
          <w:bCs/>
          <w:color w:val="auto"/>
          <w:sz w:val="32"/>
          <w:szCs w:val="32"/>
          <w:u w:val="single"/>
          <w:lang w:val="en-US" w:eastAsia="zh-CN"/>
        </w:rPr>
        <w:t xml:space="preserve">      </w:t>
      </w:r>
      <w:r>
        <w:rPr>
          <w:rFonts w:hint="eastAsia" w:ascii="仿宋" w:hAnsi="仿宋" w:eastAsia="方正仿宋_GBK" w:cs="方正仿宋_GBK"/>
          <w:b w:val="0"/>
          <w:bCs/>
          <w:color w:val="auto"/>
          <w:sz w:val="32"/>
          <w:szCs w:val="32"/>
          <w:u w:val="none"/>
          <w:lang w:val="en-US" w:eastAsia="zh-CN"/>
        </w:rPr>
        <w:t>年</w:t>
      </w:r>
      <w:r>
        <w:rPr>
          <w:rFonts w:hint="eastAsia" w:ascii="仿宋" w:hAnsi="仿宋" w:eastAsia="方正仿宋_GBK" w:cs="方正仿宋_GBK"/>
          <w:b w:val="0"/>
          <w:bCs/>
          <w:color w:val="auto"/>
          <w:sz w:val="32"/>
          <w:szCs w:val="32"/>
          <w:u w:val="single"/>
          <w:lang w:val="en-US" w:eastAsia="zh-CN"/>
        </w:rPr>
        <w:t xml:space="preserve">    </w:t>
      </w:r>
      <w:r>
        <w:rPr>
          <w:rFonts w:hint="eastAsia" w:ascii="仿宋" w:hAnsi="仿宋" w:eastAsia="方正仿宋_GBK" w:cs="方正仿宋_GBK"/>
          <w:b w:val="0"/>
          <w:bCs/>
          <w:color w:val="auto"/>
          <w:sz w:val="32"/>
          <w:szCs w:val="32"/>
          <w:u w:val="none"/>
          <w:lang w:val="en-US" w:eastAsia="zh-CN"/>
        </w:rPr>
        <w:t>月</w:t>
      </w:r>
      <w:r>
        <w:rPr>
          <w:rFonts w:hint="eastAsia" w:ascii="仿宋" w:hAnsi="仿宋" w:eastAsia="方正仿宋_GBK" w:cs="方正仿宋_GBK"/>
          <w:b w:val="0"/>
          <w:bCs/>
          <w:color w:val="auto"/>
          <w:sz w:val="32"/>
          <w:szCs w:val="32"/>
          <w:u w:val="single"/>
          <w:lang w:val="en-US" w:eastAsia="zh-CN"/>
        </w:rPr>
        <w:t xml:space="preserve">    </w:t>
      </w:r>
      <w:r>
        <w:rPr>
          <w:rFonts w:hint="eastAsia" w:ascii="仿宋" w:hAnsi="仿宋" w:eastAsia="方正仿宋_GBK" w:cs="方正仿宋_GBK"/>
          <w:b w:val="0"/>
          <w:bCs/>
          <w:color w:val="auto"/>
          <w:sz w:val="32"/>
          <w:szCs w:val="32"/>
          <w:u w:val="none"/>
          <w:lang w:val="en-US" w:eastAsia="zh-CN"/>
        </w:rPr>
        <w:t>日起试行，试行期一年。</w:t>
      </w:r>
    </w:p>
    <w:p w14:paraId="73A2D1E9">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p>
    <w:p w14:paraId="4DA31492">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p>
    <w:p w14:paraId="17E9E755">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p>
    <w:p w14:paraId="693637AF">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p>
    <w:p w14:paraId="2C4DA956">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p>
    <w:p w14:paraId="22B25678">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p>
    <w:p w14:paraId="0232DD31">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p>
    <w:p w14:paraId="45CEB8B3">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p>
    <w:p w14:paraId="0EF97665">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p>
    <w:p w14:paraId="34F377E1">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p>
    <w:p w14:paraId="0AEBCDE3">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p>
    <w:p w14:paraId="094F6E39">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p>
    <w:p w14:paraId="53882791">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p>
    <w:p w14:paraId="08B4CBE6">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p>
    <w:p w14:paraId="04994CF7">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p>
    <w:p w14:paraId="1D144E09">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p>
    <w:p w14:paraId="7C653F8C">
      <w:pPr>
        <w:keepNext w:val="0"/>
        <w:keepLines w:val="0"/>
        <w:pageBreakBefore w:val="0"/>
        <w:widowControl/>
        <w:kinsoku/>
        <w:wordWrap/>
        <w:overflowPunct/>
        <w:topLinePunct w:val="0"/>
        <w:autoSpaceDE/>
        <w:autoSpaceDN/>
        <w:bidi w:val="0"/>
        <w:adjustRightInd w:val="0"/>
        <w:snapToGrid w:val="0"/>
        <w:spacing w:line="580" w:lineRule="exact"/>
        <w:textAlignment w:val="auto"/>
        <w:rPr>
          <w:rFonts w:hint="eastAsia" w:ascii="方正黑体_GBK" w:hAnsi="方正黑体_GBK" w:eastAsia="方正黑体_GBK" w:cs="方正黑体_GBK"/>
          <w:b w:val="0"/>
          <w:bCs w:val="0"/>
          <w:color w:val="auto"/>
          <w:kern w:val="44"/>
          <w:sz w:val="32"/>
          <w:szCs w:val="32"/>
          <w:u w:val="none"/>
        </w:rPr>
      </w:pPr>
      <w:r>
        <w:rPr>
          <w:rFonts w:hint="eastAsia" w:ascii="方正黑体_GBK" w:hAnsi="方正黑体_GBK" w:eastAsia="方正黑体_GBK" w:cs="方正黑体_GBK"/>
          <w:b w:val="0"/>
          <w:bCs w:val="0"/>
          <w:color w:val="auto"/>
          <w:kern w:val="44"/>
          <w:sz w:val="32"/>
          <w:szCs w:val="32"/>
          <w:u w:val="none"/>
        </w:rPr>
        <w:t>附件</w:t>
      </w:r>
      <w:r>
        <w:rPr>
          <w:rFonts w:hint="eastAsia" w:ascii="仿宋" w:hAnsi="仿宋" w:eastAsia="仿宋" w:cs="仿宋"/>
          <w:b w:val="0"/>
          <w:bCs w:val="0"/>
          <w:color w:val="auto"/>
          <w:kern w:val="44"/>
          <w:sz w:val="32"/>
          <w:szCs w:val="32"/>
          <w:u w:val="none"/>
        </w:rPr>
        <w:t>1</w:t>
      </w:r>
    </w:p>
    <w:p w14:paraId="2718CA2E">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p>
    <w:p w14:paraId="7606FF0E">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rFonts w:hint="eastAsia" w:ascii="仿宋" w:hAnsi="仿宋" w:eastAsia="方正小标宋_GBK" w:cs="方正小标宋_GBK"/>
          <w:b w:val="0"/>
          <w:bCs w:val="0"/>
          <w:color w:val="auto"/>
          <w:spacing w:val="8"/>
          <w:sz w:val="44"/>
          <w:szCs w:val="44"/>
          <w:u w:val="none"/>
          <w:shd w:val="clear" w:color="auto" w:fill="FFFFFF"/>
        </w:rPr>
      </w:pPr>
      <w:r>
        <w:rPr>
          <w:rFonts w:hint="eastAsia" w:ascii="仿宋" w:hAnsi="仿宋" w:eastAsia="方正小标宋_GBK" w:cs="方正小标宋_GBK"/>
          <w:b w:val="0"/>
          <w:bCs w:val="0"/>
          <w:color w:val="auto"/>
          <w:sz w:val="44"/>
          <w:szCs w:val="44"/>
          <w:u w:val="none"/>
        </w:rPr>
        <w:t>惠阳区退出农村宅基地记账式</w:t>
      </w:r>
      <w:r>
        <w:rPr>
          <w:rFonts w:hint="eastAsia" w:ascii="仿宋" w:hAnsi="仿宋" w:eastAsia="方正小标宋_GBK" w:cs="方正小标宋_GBK"/>
          <w:b w:val="0"/>
          <w:bCs w:val="0"/>
          <w:color w:val="auto"/>
          <w:spacing w:val="8"/>
          <w:sz w:val="44"/>
          <w:szCs w:val="44"/>
          <w:u w:val="none"/>
          <w:shd w:val="clear" w:color="auto" w:fill="FFFFFF"/>
        </w:rPr>
        <w:t>登记表</w:t>
      </w:r>
    </w:p>
    <w:p w14:paraId="39AC5156">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rFonts w:hint="eastAsia" w:ascii="仿宋" w:hAnsi="仿宋" w:eastAsia="方正小标宋_GBK" w:cs="方正小标宋_GBK"/>
          <w:b w:val="0"/>
          <w:bCs w:val="0"/>
          <w:color w:val="auto"/>
          <w:spacing w:val="8"/>
          <w:sz w:val="44"/>
          <w:szCs w:val="44"/>
          <w:u w:val="none"/>
          <w:shd w:val="clear" w:color="auto" w:fill="FFFFFF"/>
        </w:rPr>
      </w:pPr>
    </w:p>
    <w:tbl>
      <w:tblPr>
        <w:tblStyle w:val="11"/>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3"/>
        <w:gridCol w:w="970"/>
        <w:gridCol w:w="273"/>
        <w:gridCol w:w="857"/>
        <w:gridCol w:w="797"/>
        <w:gridCol w:w="609"/>
        <w:gridCol w:w="110"/>
        <w:gridCol w:w="287"/>
        <w:gridCol w:w="620"/>
        <w:gridCol w:w="512"/>
        <w:gridCol w:w="290"/>
        <w:gridCol w:w="1225"/>
        <w:gridCol w:w="186"/>
        <w:gridCol w:w="1255"/>
      </w:tblGrid>
      <w:tr w14:paraId="4BE1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exact"/>
          <w:jc w:val="center"/>
        </w:trPr>
        <w:tc>
          <w:tcPr>
            <w:tcW w:w="863" w:type="dxa"/>
            <w:vMerge w:val="restart"/>
            <w:vAlign w:val="center"/>
          </w:tcPr>
          <w:p w14:paraId="365EC13D">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申请户主信息</w:t>
            </w:r>
          </w:p>
        </w:tc>
        <w:tc>
          <w:tcPr>
            <w:tcW w:w="1243" w:type="dxa"/>
            <w:gridSpan w:val="2"/>
            <w:vAlign w:val="center"/>
          </w:tcPr>
          <w:p w14:paraId="38DEA72B">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lang w:val="en-US" w:eastAsia="zh-CN"/>
              </w:rPr>
            </w:pPr>
            <w:r>
              <w:rPr>
                <w:rFonts w:hint="eastAsia" w:ascii="仿宋" w:hAnsi="仿宋" w:eastAsia="方正仿宋_GBK" w:cs="方正仿宋_GBK"/>
                <w:b w:val="0"/>
                <w:bCs w:val="0"/>
                <w:color w:val="auto"/>
                <w:sz w:val="21"/>
                <w:szCs w:val="21"/>
                <w:u w:val="none"/>
                <w:lang w:val="en-US" w:eastAsia="zh-CN"/>
              </w:rPr>
              <w:t>姓 名</w:t>
            </w:r>
          </w:p>
        </w:tc>
        <w:tc>
          <w:tcPr>
            <w:tcW w:w="857" w:type="dxa"/>
            <w:vAlign w:val="center"/>
          </w:tcPr>
          <w:p w14:paraId="522EE68A">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797" w:type="dxa"/>
            <w:vAlign w:val="center"/>
          </w:tcPr>
          <w:p w14:paraId="6AA27BC7">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性别</w:t>
            </w:r>
          </w:p>
        </w:tc>
        <w:tc>
          <w:tcPr>
            <w:tcW w:w="609" w:type="dxa"/>
            <w:vAlign w:val="center"/>
          </w:tcPr>
          <w:p w14:paraId="4E4111F3">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017" w:type="dxa"/>
            <w:gridSpan w:val="3"/>
            <w:vAlign w:val="center"/>
          </w:tcPr>
          <w:p w14:paraId="3F20A698">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年龄</w:t>
            </w:r>
          </w:p>
        </w:tc>
        <w:tc>
          <w:tcPr>
            <w:tcW w:w="802" w:type="dxa"/>
            <w:gridSpan w:val="2"/>
            <w:vAlign w:val="center"/>
          </w:tcPr>
          <w:p w14:paraId="7A5A791B">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岁  岁</w:t>
            </w:r>
          </w:p>
        </w:tc>
        <w:tc>
          <w:tcPr>
            <w:tcW w:w="1225" w:type="dxa"/>
            <w:vAlign w:val="center"/>
          </w:tcPr>
          <w:p w14:paraId="0284223C">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联系电话</w:t>
            </w:r>
          </w:p>
        </w:tc>
        <w:tc>
          <w:tcPr>
            <w:tcW w:w="1441" w:type="dxa"/>
            <w:gridSpan w:val="2"/>
            <w:vAlign w:val="center"/>
          </w:tcPr>
          <w:p w14:paraId="738485BD">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r>
      <w:tr w14:paraId="2DC7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exact"/>
          <w:jc w:val="center"/>
        </w:trPr>
        <w:tc>
          <w:tcPr>
            <w:tcW w:w="863" w:type="dxa"/>
            <w:vMerge w:val="continue"/>
            <w:vAlign w:val="center"/>
          </w:tcPr>
          <w:p w14:paraId="253FE8BB">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243" w:type="dxa"/>
            <w:gridSpan w:val="2"/>
            <w:vAlign w:val="center"/>
          </w:tcPr>
          <w:p w14:paraId="3F828A16">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身份证号</w:t>
            </w:r>
          </w:p>
        </w:tc>
        <w:tc>
          <w:tcPr>
            <w:tcW w:w="2263" w:type="dxa"/>
            <w:gridSpan w:val="3"/>
            <w:vAlign w:val="center"/>
          </w:tcPr>
          <w:p w14:paraId="14D0DA78">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819" w:type="dxa"/>
            <w:gridSpan w:val="5"/>
            <w:vAlign w:val="center"/>
          </w:tcPr>
          <w:p w14:paraId="5035697E">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户口所在地</w:t>
            </w:r>
          </w:p>
        </w:tc>
        <w:tc>
          <w:tcPr>
            <w:tcW w:w="2666" w:type="dxa"/>
            <w:gridSpan w:val="3"/>
            <w:vAlign w:val="center"/>
          </w:tcPr>
          <w:p w14:paraId="114DF61E">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r>
      <w:tr w14:paraId="6761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exact"/>
          <w:jc w:val="center"/>
        </w:trPr>
        <w:tc>
          <w:tcPr>
            <w:tcW w:w="863" w:type="dxa"/>
            <w:vMerge w:val="restart"/>
            <w:vAlign w:val="center"/>
          </w:tcPr>
          <w:p w14:paraId="2EE73750">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主要家庭成员信息</w:t>
            </w:r>
          </w:p>
        </w:tc>
        <w:tc>
          <w:tcPr>
            <w:tcW w:w="1243" w:type="dxa"/>
            <w:gridSpan w:val="2"/>
            <w:vAlign w:val="center"/>
          </w:tcPr>
          <w:p w14:paraId="6446437B">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姓</w:t>
            </w:r>
            <w:r>
              <w:rPr>
                <w:rFonts w:hint="eastAsia" w:ascii="仿宋" w:hAnsi="仿宋" w:eastAsia="方正仿宋_GBK" w:cs="方正仿宋_GBK"/>
                <w:b w:val="0"/>
                <w:bCs w:val="0"/>
                <w:color w:val="auto"/>
                <w:sz w:val="21"/>
                <w:szCs w:val="21"/>
                <w:u w:val="none"/>
                <w:lang w:val="en-US" w:eastAsia="zh-CN"/>
              </w:rPr>
              <w:t xml:space="preserve"> </w:t>
            </w:r>
            <w:r>
              <w:rPr>
                <w:rFonts w:hint="eastAsia" w:ascii="仿宋" w:hAnsi="仿宋" w:eastAsia="方正仿宋_GBK" w:cs="方正仿宋_GBK"/>
                <w:b w:val="0"/>
                <w:bCs w:val="0"/>
                <w:color w:val="auto"/>
                <w:sz w:val="21"/>
                <w:szCs w:val="21"/>
                <w:u w:val="none"/>
              </w:rPr>
              <w:t>名</w:t>
            </w:r>
          </w:p>
        </w:tc>
        <w:tc>
          <w:tcPr>
            <w:tcW w:w="857" w:type="dxa"/>
            <w:vAlign w:val="center"/>
          </w:tcPr>
          <w:p w14:paraId="67AF39D4">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年龄</w:t>
            </w:r>
          </w:p>
        </w:tc>
        <w:tc>
          <w:tcPr>
            <w:tcW w:w="1406" w:type="dxa"/>
            <w:gridSpan w:val="2"/>
            <w:vAlign w:val="center"/>
          </w:tcPr>
          <w:p w14:paraId="01B78FA8">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与户主关系</w:t>
            </w:r>
          </w:p>
        </w:tc>
        <w:tc>
          <w:tcPr>
            <w:tcW w:w="1819" w:type="dxa"/>
            <w:gridSpan w:val="5"/>
            <w:vAlign w:val="center"/>
          </w:tcPr>
          <w:p w14:paraId="7D55645C">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身份证号</w:t>
            </w:r>
          </w:p>
        </w:tc>
        <w:tc>
          <w:tcPr>
            <w:tcW w:w="2666" w:type="dxa"/>
            <w:gridSpan w:val="3"/>
            <w:vAlign w:val="center"/>
          </w:tcPr>
          <w:p w14:paraId="38D97CC9">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户口所在地</w:t>
            </w:r>
          </w:p>
        </w:tc>
      </w:tr>
      <w:tr w14:paraId="5111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exact"/>
          <w:jc w:val="center"/>
        </w:trPr>
        <w:tc>
          <w:tcPr>
            <w:tcW w:w="863" w:type="dxa"/>
            <w:vMerge w:val="continue"/>
            <w:vAlign w:val="center"/>
          </w:tcPr>
          <w:p w14:paraId="18E30EB2">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243" w:type="dxa"/>
            <w:gridSpan w:val="2"/>
            <w:vAlign w:val="center"/>
          </w:tcPr>
          <w:p w14:paraId="674E2C51">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857" w:type="dxa"/>
            <w:vAlign w:val="center"/>
          </w:tcPr>
          <w:p w14:paraId="60BD0FEB">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406" w:type="dxa"/>
            <w:gridSpan w:val="2"/>
            <w:vAlign w:val="center"/>
          </w:tcPr>
          <w:p w14:paraId="7E6D1061">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819" w:type="dxa"/>
            <w:gridSpan w:val="5"/>
            <w:vAlign w:val="center"/>
          </w:tcPr>
          <w:p w14:paraId="4E9868DB">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2666" w:type="dxa"/>
            <w:gridSpan w:val="3"/>
            <w:vAlign w:val="center"/>
          </w:tcPr>
          <w:p w14:paraId="55A0CB40">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r>
      <w:tr w14:paraId="5FF0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exact"/>
          <w:jc w:val="center"/>
        </w:trPr>
        <w:tc>
          <w:tcPr>
            <w:tcW w:w="863" w:type="dxa"/>
            <w:vMerge w:val="continue"/>
            <w:vAlign w:val="center"/>
          </w:tcPr>
          <w:p w14:paraId="2D62C67E">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243" w:type="dxa"/>
            <w:gridSpan w:val="2"/>
            <w:vAlign w:val="center"/>
          </w:tcPr>
          <w:p w14:paraId="15C207C8">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857" w:type="dxa"/>
            <w:vAlign w:val="center"/>
          </w:tcPr>
          <w:p w14:paraId="2DFD6C42">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406" w:type="dxa"/>
            <w:gridSpan w:val="2"/>
            <w:vAlign w:val="center"/>
          </w:tcPr>
          <w:p w14:paraId="0ED3B87D">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819" w:type="dxa"/>
            <w:gridSpan w:val="5"/>
            <w:vAlign w:val="center"/>
          </w:tcPr>
          <w:p w14:paraId="5F61B80F">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2666" w:type="dxa"/>
            <w:gridSpan w:val="3"/>
            <w:vAlign w:val="center"/>
          </w:tcPr>
          <w:p w14:paraId="1A8AB0FC">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r>
      <w:tr w14:paraId="4A77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exact"/>
          <w:jc w:val="center"/>
        </w:trPr>
        <w:tc>
          <w:tcPr>
            <w:tcW w:w="863" w:type="dxa"/>
            <w:vMerge w:val="continue"/>
            <w:vAlign w:val="center"/>
          </w:tcPr>
          <w:p w14:paraId="2B41D0BD">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243" w:type="dxa"/>
            <w:gridSpan w:val="2"/>
            <w:vAlign w:val="center"/>
          </w:tcPr>
          <w:p w14:paraId="2CFD9DC2">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857" w:type="dxa"/>
            <w:vAlign w:val="center"/>
          </w:tcPr>
          <w:p w14:paraId="3BAAD887">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406" w:type="dxa"/>
            <w:gridSpan w:val="2"/>
            <w:vAlign w:val="center"/>
          </w:tcPr>
          <w:p w14:paraId="763A5B39">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819" w:type="dxa"/>
            <w:gridSpan w:val="5"/>
            <w:vAlign w:val="center"/>
          </w:tcPr>
          <w:p w14:paraId="05C55AFB">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2666" w:type="dxa"/>
            <w:gridSpan w:val="3"/>
            <w:vAlign w:val="center"/>
          </w:tcPr>
          <w:p w14:paraId="6424D915">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r>
      <w:tr w14:paraId="6DDC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863" w:type="dxa"/>
            <w:vMerge w:val="continue"/>
            <w:vAlign w:val="center"/>
          </w:tcPr>
          <w:p w14:paraId="20D547A3">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243" w:type="dxa"/>
            <w:gridSpan w:val="2"/>
            <w:vAlign w:val="center"/>
          </w:tcPr>
          <w:p w14:paraId="30D316DF">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857" w:type="dxa"/>
            <w:vAlign w:val="center"/>
          </w:tcPr>
          <w:p w14:paraId="01EE7167">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406" w:type="dxa"/>
            <w:gridSpan w:val="2"/>
            <w:vAlign w:val="center"/>
          </w:tcPr>
          <w:p w14:paraId="57D01D7A">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819" w:type="dxa"/>
            <w:gridSpan w:val="5"/>
            <w:vAlign w:val="center"/>
          </w:tcPr>
          <w:p w14:paraId="1EC2BBE0">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2666" w:type="dxa"/>
            <w:gridSpan w:val="3"/>
            <w:vAlign w:val="center"/>
          </w:tcPr>
          <w:p w14:paraId="29E4EA94">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r>
      <w:tr w14:paraId="637C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863" w:type="dxa"/>
            <w:vMerge w:val="continue"/>
            <w:vAlign w:val="center"/>
          </w:tcPr>
          <w:p w14:paraId="6FF8F6BF">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243" w:type="dxa"/>
            <w:gridSpan w:val="2"/>
            <w:vAlign w:val="center"/>
          </w:tcPr>
          <w:p w14:paraId="08DA8CBA">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p>
        </w:tc>
        <w:tc>
          <w:tcPr>
            <w:tcW w:w="857" w:type="dxa"/>
            <w:vAlign w:val="center"/>
          </w:tcPr>
          <w:p w14:paraId="17977767">
            <w:pPr>
              <w:keepNext w:val="0"/>
              <w:keepLines w:val="0"/>
              <w:pageBreakBefore w:val="0"/>
              <w:kinsoku/>
              <w:wordWrap/>
              <w:topLinePunct w:val="0"/>
              <w:autoSpaceDE/>
              <w:autoSpaceDN/>
              <w:bidi w:val="0"/>
              <w:spacing w:line="580" w:lineRule="exact"/>
              <w:ind w:firstLine="735" w:firstLineChars="350"/>
              <w:jc w:val="center"/>
              <w:textAlignment w:val="auto"/>
              <w:rPr>
                <w:rFonts w:hint="eastAsia" w:ascii="仿宋" w:hAnsi="仿宋" w:eastAsia="方正仿宋_GBK" w:cs="方正仿宋_GBK"/>
                <w:b w:val="0"/>
                <w:bCs w:val="0"/>
                <w:color w:val="auto"/>
                <w:sz w:val="21"/>
                <w:szCs w:val="21"/>
                <w:u w:val="none"/>
                <w:vertAlign w:val="superscript"/>
              </w:rPr>
            </w:pPr>
          </w:p>
        </w:tc>
        <w:tc>
          <w:tcPr>
            <w:tcW w:w="1406" w:type="dxa"/>
            <w:gridSpan w:val="2"/>
            <w:vAlign w:val="center"/>
          </w:tcPr>
          <w:p w14:paraId="1001E495">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p>
        </w:tc>
        <w:tc>
          <w:tcPr>
            <w:tcW w:w="1819" w:type="dxa"/>
            <w:gridSpan w:val="5"/>
            <w:vAlign w:val="center"/>
          </w:tcPr>
          <w:p w14:paraId="279826B7">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2666" w:type="dxa"/>
            <w:gridSpan w:val="3"/>
            <w:vAlign w:val="center"/>
          </w:tcPr>
          <w:p w14:paraId="47E17E97">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r>
      <w:tr w14:paraId="5457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863" w:type="dxa"/>
            <w:vMerge w:val="restart"/>
            <w:vAlign w:val="center"/>
          </w:tcPr>
          <w:p w14:paraId="2605335E">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现居住</w:t>
            </w:r>
          </w:p>
          <w:p w14:paraId="1AA5C128">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情况</w:t>
            </w:r>
          </w:p>
        </w:tc>
        <w:tc>
          <w:tcPr>
            <w:tcW w:w="1243" w:type="dxa"/>
            <w:gridSpan w:val="2"/>
            <w:vAlign w:val="center"/>
          </w:tcPr>
          <w:p w14:paraId="2112378E">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居住地址</w:t>
            </w:r>
          </w:p>
        </w:tc>
        <w:tc>
          <w:tcPr>
            <w:tcW w:w="4082" w:type="dxa"/>
            <w:gridSpan w:val="8"/>
            <w:vAlign w:val="center"/>
          </w:tcPr>
          <w:p w14:paraId="5C00E39D">
            <w:pPr>
              <w:keepNext w:val="0"/>
              <w:keepLines w:val="0"/>
              <w:pageBreakBefore w:val="0"/>
              <w:kinsoku/>
              <w:wordWrap/>
              <w:topLinePunct w:val="0"/>
              <w:autoSpaceDE/>
              <w:autoSpaceDN/>
              <w:bidi w:val="0"/>
              <w:spacing w:line="580" w:lineRule="exact"/>
              <w:ind w:firstLine="735" w:firstLineChars="350"/>
              <w:jc w:val="center"/>
              <w:textAlignment w:val="auto"/>
              <w:rPr>
                <w:rFonts w:hint="eastAsia" w:ascii="仿宋" w:hAnsi="仿宋" w:eastAsia="方正仿宋_GBK" w:cs="方正仿宋_GBK"/>
                <w:b w:val="0"/>
                <w:bCs w:val="0"/>
                <w:color w:val="auto"/>
                <w:sz w:val="21"/>
                <w:szCs w:val="21"/>
                <w:u w:val="none"/>
              </w:rPr>
            </w:pPr>
          </w:p>
        </w:tc>
        <w:tc>
          <w:tcPr>
            <w:tcW w:w="1411" w:type="dxa"/>
            <w:gridSpan w:val="2"/>
            <w:vAlign w:val="center"/>
          </w:tcPr>
          <w:p w14:paraId="492B6356">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居住人数</w:t>
            </w:r>
          </w:p>
        </w:tc>
        <w:tc>
          <w:tcPr>
            <w:tcW w:w="1255" w:type="dxa"/>
            <w:vAlign w:val="center"/>
          </w:tcPr>
          <w:p w14:paraId="63EB3399">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人</w:t>
            </w:r>
          </w:p>
        </w:tc>
      </w:tr>
      <w:tr w14:paraId="4E2D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863" w:type="dxa"/>
            <w:vMerge w:val="continue"/>
            <w:vAlign w:val="center"/>
          </w:tcPr>
          <w:p w14:paraId="1BA80798">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p>
        </w:tc>
        <w:tc>
          <w:tcPr>
            <w:tcW w:w="1243" w:type="dxa"/>
            <w:gridSpan w:val="2"/>
            <w:vAlign w:val="center"/>
          </w:tcPr>
          <w:p w14:paraId="4E98CB81">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权属证书号</w:t>
            </w:r>
          </w:p>
        </w:tc>
        <w:tc>
          <w:tcPr>
            <w:tcW w:w="4082" w:type="dxa"/>
            <w:gridSpan w:val="8"/>
            <w:vAlign w:val="center"/>
          </w:tcPr>
          <w:p w14:paraId="7B6A4F02">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411" w:type="dxa"/>
            <w:gridSpan w:val="2"/>
            <w:vAlign w:val="center"/>
          </w:tcPr>
          <w:p w14:paraId="667EE0CF">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居住面积</w:t>
            </w:r>
          </w:p>
        </w:tc>
        <w:tc>
          <w:tcPr>
            <w:tcW w:w="1255" w:type="dxa"/>
            <w:vAlign w:val="center"/>
          </w:tcPr>
          <w:p w14:paraId="3B99D353">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m</w:t>
            </w:r>
            <w:r>
              <w:rPr>
                <w:rFonts w:hint="eastAsia" w:ascii="仿宋" w:hAnsi="仿宋" w:eastAsia="方正仿宋_GBK" w:cs="方正仿宋_GBK"/>
                <w:b w:val="0"/>
                <w:bCs w:val="0"/>
                <w:color w:val="auto"/>
                <w:sz w:val="21"/>
                <w:szCs w:val="21"/>
                <w:u w:val="none"/>
                <w:vertAlign w:val="superscript"/>
              </w:rPr>
              <w:t>2</w:t>
            </w:r>
          </w:p>
        </w:tc>
      </w:tr>
      <w:tr w14:paraId="3F1A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863" w:type="dxa"/>
            <w:vMerge w:val="restart"/>
            <w:vAlign w:val="center"/>
          </w:tcPr>
          <w:p w14:paraId="7C3C8880">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拟申请退出宅基地情况</w:t>
            </w:r>
          </w:p>
        </w:tc>
        <w:tc>
          <w:tcPr>
            <w:tcW w:w="970" w:type="dxa"/>
            <w:vAlign w:val="center"/>
          </w:tcPr>
          <w:p w14:paraId="6DD4866D">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面</w:t>
            </w:r>
            <w:r>
              <w:rPr>
                <w:rFonts w:hint="eastAsia" w:ascii="仿宋" w:hAnsi="仿宋" w:eastAsia="方正仿宋_GBK" w:cs="方正仿宋_GBK"/>
                <w:b w:val="0"/>
                <w:bCs w:val="0"/>
                <w:color w:val="auto"/>
                <w:sz w:val="21"/>
                <w:szCs w:val="21"/>
                <w:u w:val="none"/>
                <w:lang w:val="en-US" w:eastAsia="zh-CN"/>
              </w:rPr>
              <w:t xml:space="preserve"> </w:t>
            </w:r>
            <w:r>
              <w:rPr>
                <w:rFonts w:hint="eastAsia" w:ascii="仿宋" w:hAnsi="仿宋" w:eastAsia="方正仿宋_GBK" w:cs="方正仿宋_GBK"/>
                <w:b w:val="0"/>
                <w:bCs w:val="0"/>
                <w:color w:val="auto"/>
                <w:sz w:val="21"/>
                <w:szCs w:val="21"/>
                <w:u w:val="none"/>
              </w:rPr>
              <w:t>积</w:t>
            </w:r>
          </w:p>
        </w:tc>
        <w:tc>
          <w:tcPr>
            <w:tcW w:w="1130" w:type="dxa"/>
            <w:gridSpan w:val="2"/>
            <w:vAlign w:val="center"/>
          </w:tcPr>
          <w:p w14:paraId="6DAAA8C4">
            <w:pPr>
              <w:keepNext w:val="0"/>
              <w:keepLines w:val="0"/>
              <w:pageBreakBefore w:val="0"/>
              <w:kinsoku/>
              <w:wordWrap/>
              <w:topLinePunct w:val="0"/>
              <w:autoSpaceDE/>
              <w:autoSpaceDN/>
              <w:bidi w:val="0"/>
              <w:spacing w:line="580" w:lineRule="exact"/>
              <w:jc w:val="right"/>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m</w:t>
            </w:r>
            <w:r>
              <w:rPr>
                <w:rFonts w:hint="eastAsia" w:ascii="仿宋" w:hAnsi="仿宋" w:eastAsia="方正仿宋_GBK" w:cs="方正仿宋_GBK"/>
                <w:b w:val="0"/>
                <w:bCs w:val="0"/>
                <w:color w:val="auto"/>
                <w:sz w:val="21"/>
                <w:szCs w:val="21"/>
                <w:u w:val="none"/>
                <w:vertAlign w:val="superscript"/>
              </w:rPr>
              <w:t>2</w:t>
            </w:r>
          </w:p>
        </w:tc>
        <w:tc>
          <w:tcPr>
            <w:tcW w:w="1516" w:type="dxa"/>
            <w:gridSpan w:val="3"/>
            <w:vAlign w:val="center"/>
          </w:tcPr>
          <w:p w14:paraId="293F9D51">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现状</w:t>
            </w:r>
          </w:p>
        </w:tc>
        <w:tc>
          <w:tcPr>
            <w:tcW w:w="4375" w:type="dxa"/>
            <w:gridSpan w:val="7"/>
            <w:vAlign w:val="center"/>
          </w:tcPr>
          <w:p w14:paraId="37B592DB">
            <w:pPr>
              <w:keepNext w:val="0"/>
              <w:keepLines w:val="0"/>
              <w:pageBreakBefore w:val="0"/>
              <w:kinsoku/>
              <w:wordWrap/>
              <w:topLinePunct w:val="0"/>
              <w:autoSpaceDE/>
              <w:autoSpaceDN/>
              <w:bidi w:val="0"/>
              <w:spacing w:line="580" w:lineRule="exact"/>
              <w:jc w:val="left"/>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1.空地；2.含地上建筑物；3其它</w:t>
            </w:r>
          </w:p>
        </w:tc>
      </w:tr>
      <w:tr w14:paraId="1E06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863" w:type="dxa"/>
            <w:vMerge w:val="continue"/>
            <w:vAlign w:val="center"/>
          </w:tcPr>
          <w:p w14:paraId="68CE4413">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970" w:type="dxa"/>
            <w:vAlign w:val="center"/>
          </w:tcPr>
          <w:p w14:paraId="5DB51F8B">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地</w:t>
            </w:r>
            <w:r>
              <w:rPr>
                <w:rFonts w:hint="eastAsia" w:ascii="仿宋" w:hAnsi="仿宋" w:eastAsia="方正仿宋_GBK" w:cs="方正仿宋_GBK"/>
                <w:b w:val="0"/>
                <w:bCs w:val="0"/>
                <w:color w:val="auto"/>
                <w:sz w:val="21"/>
                <w:szCs w:val="21"/>
                <w:u w:val="none"/>
                <w:lang w:val="en-US" w:eastAsia="zh-CN"/>
              </w:rPr>
              <w:t xml:space="preserve"> </w:t>
            </w:r>
            <w:r>
              <w:rPr>
                <w:rFonts w:hint="eastAsia" w:ascii="仿宋" w:hAnsi="仿宋" w:eastAsia="方正仿宋_GBK" w:cs="方正仿宋_GBK"/>
                <w:b w:val="0"/>
                <w:bCs w:val="0"/>
                <w:color w:val="auto"/>
                <w:sz w:val="21"/>
                <w:szCs w:val="21"/>
                <w:u w:val="none"/>
              </w:rPr>
              <w:t>址</w:t>
            </w:r>
          </w:p>
        </w:tc>
        <w:tc>
          <w:tcPr>
            <w:tcW w:w="7021" w:type="dxa"/>
            <w:gridSpan w:val="12"/>
            <w:vAlign w:val="center"/>
          </w:tcPr>
          <w:p w14:paraId="4AD7852A">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r>
      <w:tr w14:paraId="3A67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863" w:type="dxa"/>
            <w:vMerge w:val="continue"/>
            <w:vAlign w:val="center"/>
          </w:tcPr>
          <w:p w14:paraId="0C63EA28">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970" w:type="dxa"/>
            <w:vMerge w:val="restart"/>
            <w:vAlign w:val="center"/>
          </w:tcPr>
          <w:p w14:paraId="78A2D97E">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四</w:t>
            </w:r>
            <w:r>
              <w:rPr>
                <w:rFonts w:hint="eastAsia" w:ascii="仿宋" w:hAnsi="仿宋" w:eastAsia="方正仿宋_GBK" w:cs="方正仿宋_GBK"/>
                <w:b w:val="0"/>
                <w:bCs w:val="0"/>
                <w:color w:val="auto"/>
                <w:sz w:val="21"/>
                <w:szCs w:val="21"/>
                <w:u w:val="none"/>
                <w:lang w:val="en-US" w:eastAsia="zh-CN"/>
              </w:rPr>
              <w:t xml:space="preserve"> </w:t>
            </w:r>
            <w:r>
              <w:rPr>
                <w:rFonts w:hint="eastAsia" w:ascii="仿宋" w:hAnsi="仿宋" w:eastAsia="方正仿宋_GBK" w:cs="方正仿宋_GBK"/>
                <w:b w:val="0"/>
                <w:bCs w:val="0"/>
                <w:color w:val="auto"/>
                <w:sz w:val="21"/>
                <w:szCs w:val="21"/>
                <w:u w:val="none"/>
              </w:rPr>
              <w:t>至</w:t>
            </w:r>
          </w:p>
        </w:tc>
        <w:tc>
          <w:tcPr>
            <w:tcW w:w="4355" w:type="dxa"/>
            <w:gridSpan w:val="9"/>
            <w:vAlign w:val="center"/>
          </w:tcPr>
          <w:p w14:paraId="18A441A8">
            <w:pPr>
              <w:keepNext w:val="0"/>
              <w:keepLines w:val="0"/>
              <w:pageBreakBefore w:val="0"/>
              <w:kinsoku/>
              <w:wordWrap/>
              <w:topLinePunct w:val="0"/>
              <w:autoSpaceDE/>
              <w:autoSpaceDN/>
              <w:bidi w:val="0"/>
              <w:spacing w:line="580" w:lineRule="exact"/>
              <w:jc w:val="left"/>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东至:              南至:</w:t>
            </w:r>
          </w:p>
        </w:tc>
        <w:tc>
          <w:tcPr>
            <w:tcW w:w="2666" w:type="dxa"/>
            <w:gridSpan w:val="3"/>
            <w:vMerge w:val="restart"/>
            <w:vAlign w:val="center"/>
          </w:tcPr>
          <w:p w14:paraId="779F1096">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现状照片</w:t>
            </w:r>
          </w:p>
        </w:tc>
      </w:tr>
      <w:tr w14:paraId="7A9C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863" w:type="dxa"/>
            <w:vMerge w:val="continue"/>
            <w:vAlign w:val="center"/>
          </w:tcPr>
          <w:p w14:paraId="4EDB7618">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8"/>
                <w:szCs w:val="28"/>
                <w:u w:val="none"/>
              </w:rPr>
            </w:pPr>
          </w:p>
        </w:tc>
        <w:tc>
          <w:tcPr>
            <w:tcW w:w="970" w:type="dxa"/>
            <w:vMerge w:val="continue"/>
            <w:vAlign w:val="center"/>
          </w:tcPr>
          <w:p w14:paraId="6653DE52">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4355" w:type="dxa"/>
            <w:gridSpan w:val="9"/>
            <w:vAlign w:val="center"/>
          </w:tcPr>
          <w:p w14:paraId="3FCEAC1D">
            <w:pPr>
              <w:keepNext w:val="0"/>
              <w:keepLines w:val="0"/>
              <w:pageBreakBefore w:val="0"/>
              <w:kinsoku/>
              <w:wordWrap/>
              <w:topLinePunct w:val="0"/>
              <w:autoSpaceDE/>
              <w:autoSpaceDN/>
              <w:bidi w:val="0"/>
              <w:spacing w:line="580" w:lineRule="exact"/>
              <w:jc w:val="left"/>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西至:              北至:</w:t>
            </w:r>
          </w:p>
        </w:tc>
        <w:tc>
          <w:tcPr>
            <w:tcW w:w="2666" w:type="dxa"/>
            <w:gridSpan w:val="3"/>
            <w:vMerge w:val="continue"/>
            <w:vAlign w:val="center"/>
          </w:tcPr>
          <w:p w14:paraId="76F00225">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r>
      <w:tr w14:paraId="5C18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863" w:type="dxa"/>
            <w:vMerge w:val="continue"/>
            <w:vAlign w:val="center"/>
          </w:tcPr>
          <w:p w14:paraId="4045E0A0">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8"/>
                <w:szCs w:val="28"/>
                <w:u w:val="none"/>
              </w:rPr>
            </w:pPr>
          </w:p>
        </w:tc>
        <w:tc>
          <w:tcPr>
            <w:tcW w:w="970" w:type="dxa"/>
            <w:vAlign w:val="center"/>
          </w:tcPr>
          <w:p w14:paraId="5EAAF71A">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地</w:t>
            </w:r>
            <w:r>
              <w:rPr>
                <w:rFonts w:hint="eastAsia" w:ascii="仿宋" w:hAnsi="仿宋" w:eastAsia="方正仿宋_GBK" w:cs="方正仿宋_GBK"/>
                <w:b w:val="0"/>
                <w:bCs w:val="0"/>
                <w:color w:val="auto"/>
                <w:sz w:val="21"/>
                <w:szCs w:val="21"/>
                <w:u w:val="none"/>
                <w:lang w:val="en-US" w:eastAsia="zh-CN"/>
              </w:rPr>
              <w:t xml:space="preserve"> </w:t>
            </w:r>
            <w:r>
              <w:rPr>
                <w:rFonts w:hint="eastAsia" w:ascii="仿宋" w:hAnsi="仿宋" w:eastAsia="方正仿宋_GBK" w:cs="方正仿宋_GBK"/>
                <w:b w:val="0"/>
                <w:bCs w:val="0"/>
                <w:color w:val="auto"/>
                <w:sz w:val="21"/>
                <w:szCs w:val="21"/>
                <w:u w:val="none"/>
              </w:rPr>
              <w:t>类</w:t>
            </w:r>
          </w:p>
        </w:tc>
        <w:tc>
          <w:tcPr>
            <w:tcW w:w="4355" w:type="dxa"/>
            <w:gridSpan w:val="9"/>
            <w:vAlign w:val="center"/>
          </w:tcPr>
          <w:p w14:paraId="71456793">
            <w:pPr>
              <w:keepNext w:val="0"/>
              <w:keepLines w:val="0"/>
              <w:pageBreakBefore w:val="0"/>
              <w:kinsoku/>
              <w:wordWrap/>
              <w:topLinePunct w:val="0"/>
              <w:autoSpaceDE/>
              <w:autoSpaceDN/>
              <w:bidi w:val="0"/>
              <w:spacing w:line="580" w:lineRule="exact"/>
              <w:jc w:val="left"/>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1.建设用地；    2.未利用地；</w:t>
            </w:r>
          </w:p>
          <w:p w14:paraId="5CF42CB6">
            <w:pPr>
              <w:keepNext w:val="0"/>
              <w:keepLines w:val="0"/>
              <w:pageBreakBefore w:val="0"/>
              <w:kinsoku/>
              <w:wordWrap/>
              <w:topLinePunct w:val="0"/>
              <w:autoSpaceDE/>
              <w:autoSpaceDN/>
              <w:bidi w:val="0"/>
              <w:spacing w:line="580" w:lineRule="exact"/>
              <w:jc w:val="left"/>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3.农用地（耕地、林地、草地、其它）</w:t>
            </w:r>
          </w:p>
        </w:tc>
        <w:tc>
          <w:tcPr>
            <w:tcW w:w="2666" w:type="dxa"/>
            <w:gridSpan w:val="3"/>
            <w:vMerge w:val="continue"/>
            <w:vAlign w:val="center"/>
          </w:tcPr>
          <w:p w14:paraId="7A932B17">
            <w:pPr>
              <w:keepNext w:val="0"/>
              <w:keepLines w:val="0"/>
              <w:pageBreakBefore w:val="0"/>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r>
      <w:tr w14:paraId="2AEF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0" w:hRule="atLeast"/>
          <w:jc w:val="center"/>
        </w:trPr>
        <w:tc>
          <w:tcPr>
            <w:tcW w:w="863" w:type="dxa"/>
            <w:vMerge w:val="continue"/>
            <w:vAlign w:val="center"/>
          </w:tcPr>
          <w:p w14:paraId="2AD7C381">
            <w:pPr>
              <w:keepNext w:val="0"/>
              <w:keepLines w:val="0"/>
              <w:pageBreakBefore w:val="0"/>
              <w:widowControl/>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8"/>
                <w:szCs w:val="28"/>
                <w:u w:val="none"/>
              </w:rPr>
            </w:pPr>
          </w:p>
        </w:tc>
        <w:tc>
          <w:tcPr>
            <w:tcW w:w="7991" w:type="dxa"/>
            <w:gridSpan w:val="13"/>
            <w:vAlign w:val="top"/>
          </w:tcPr>
          <w:p w14:paraId="3857D924">
            <w:pPr>
              <w:keepNext w:val="0"/>
              <w:keepLines w:val="0"/>
              <w:pageBreakBefore w:val="0"/>
              <w:kinsoku/>
              <w:wordWrap/>
              <w:topLinePunct w:val="0"/>
              <w:autoSpaceDE/>
              <w:autoSpaceDN/>
              <w:bidi w:val="0"/>
              <w:spacing w:line="580" w:lineRule="exact"/>
              <w:jc w:val="both"/>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本人及主要家庭成员意见（签名）：</w:t>
            </w:r>
          </w:p>
          <w:p w14:paraId="3C7FD663">
            <w:pPr>
              <w:keepNext w:val="0"/>
              <w:keepLines w:val="0"/>
              <w:pageBreakBefore w:val="0"/>
              <w:kinsoku/>
              <w:wordWrap/>
              <w:topLinePunct w:val="0"/>
              <w:autoSpaceDE/>
              <w:autoSpaceDN/>
              <w:bidi w:val="0"/>
              <w:spacing w:line="580" w:lineRule="exact"/>
              <w:jc w:val="both"/>
              <w:textAlignment w:val="auto"/>
              <w:rPr>
                <w:rFonts w:hint="eastAsia" w:ascii="仿宋" w:hAnsi="仿宋" w:eastAsia="方正仿宋_GBK" w:cs="方正仿宋_GBK"/>
                <w:b w:val="0"/>
                <w:bCs w:val="0"/>
                <w:color w:val="auto"/>
                <w:sz w:val="21"/>
                <w:szCs w:val="21"/>
                <w:u w:val="none"/>
              </w:rPr>
            </w:pPr>
          </w:p>
        </w:tc>
      </w:tr>
      <w:tr w14:paraId="6188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863" w:type="dxa"/>
            <w:vMerge w:val="restart"/>
            <w:vAlign w:val="center"/>
          </w:tcPr>
          <w:p w14:paraId="4277077A">
            <w:pPr>
              <w:keepNext w:val="0"/>
              <w:keepLines w:val="0"/>
              <w:pageBreakBefore w:val="0"/>
              <w:widowControl/>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村小组</w:t>
            </w:r>
            <w:r>
              <w:rPr>
                <w:rFonts w:hint="eastAsia" w:ascii="仿宋" w:hAnsi="仿宋" w:eastAsia="方正仿宋_GBK" w:cs="方正仿宋_GBK"/>
                <w:b w:val="0"/>
                <w:bCs w:val="0"/>
                <w:color w:val="auto"/>
                <w:sz w:val="21"/>
                <w:szCs w:val="21"/>
                <w:u w:val="none"/>
                <w:lang w:eastAsia="zh-CN"/>
              </w:rPr>
              <w:t>集体经济组织</w:t>
            </w:r>
            <w:r>
              <w:rPr>
                <w:rFonts w:hint="eastAsia" w:ascii="仿宋" w:hAnsi="仿宋" w:eastAsia="方正仿宋_GBK" w:cs="方正仿宋_GBK"/>
                <w:b w:val="0"/>
                <w:bCs w:val="0"/>
                <w:color w:val="auto"/>
                <w:sz w:val="21"/>
                <w:szCs w:val="21"/>
                <w:u w:val="none"/>
              </w:rPr>
              <w:t>现场勘查情况</w:t>
            </w:r>
          </w:p>
        </w:tc>
        <w:tc>
          <w:tcPr>
            <w:tcW w:w="970" w:type="dxa"/>
            <w:vAlign w:val="center"/>
          </w:tcPr>
          <w:p w14:paraId="2C4CFC9C">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面</w:t>
            </w:r>
            <w:r>
              <w:rPr>
                <w:rFonts w:hint="eastAsia" w:ascii="仿宋" w:hAnsi="仿宋" w:eastAsia="方正仿宋_GBK" w:cs="方正仿宋_GBK"/>
                <w:b w:val="0"/>
                <w:bCs w:val="0"/>
                <w:color w:val="auto"/>
                <w:sz w:val="21"/>
                <w:szCs w:val="21"/>
                <w:u w:val="none"/>
                <w:lang w:val="en-US" w:eastAsia="zh-CN"/>
              </w:rPr>
              <w:t xml:space="preserve"> </w:t>
            </w:r>
            <w:r>
              <w:rPr>
                <w:rFonts w:hint="eastAsia" w:ascii="仿宋" w:hAnsi="仿宋" w:eastAsia="方正仿宋_GBK" w:cs="方正仿宋_GBK"/>
                <w:b w:val="0"/>
                <w:bCs w:val="0"/>
                <w:color w:val="auto"/>
                <w:sz w:val="21"/>
                <w:szCs w:val="21"/>
                <w:u w:val="none"/>
              </w:rPr>
              <w:t>积</w:t>
            </w:r>
          </w:p>
        </w:tc>
        <w:tc>
          <w:tcPr>
            <w:tcW w:w="2933" w:type="dxa"/>
            <w:gridSpan w:val="6"/>
            <w:vAlign w:val="center"/>
          </w:tcPr>
          <w:p w14:paraId="012DCB5F">
            <w:pPr>
              <w:keepNext w:val="0"/>
              <w:keepLines w:val="0"/>
              <w:pageBreakBefore w:val="0"/>
              <w:kinsoku/>
              <w:wordWrap/>
              <w:topLinePunct w:val="0"/>
              <w:autoSpaceDE/>
              <w:autoSpaceDN/>
              <w:bidi w:val="0"/>
              <w:spacing w:line="580" w:lineRule="exact"/>
              <w:ind w:firstLine="1680" w:firstLineChars="800"/>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m</w:t>
            </w:r>
            <w:r>
              <w:rPr>
                <w:rFonts w:hint="eastAsia" w:ascii="仿宋" w:hAnsi="仿宋" w:eastAsia="方正仿宋_GBK" w:cs="方正仿宋_GBK"/>
                <w:b w:val="0"/>
                <w:bCs w:val="0"/>
                <w:color w:val="auto"/>
                <w:sz w:val="21"/>
                <w:szCs w:val="21"/>
                <w:u w:val="none"/>
                <w:vertAlign w:val="superscript"/>
              </w:rPr>
              <w:t>2</w:t>
            </w:r>
          </w:p>
        </w:tc>
        <w:tc>
          <w:tcPr>
            <w:tcW w:w="1132" w:type="dxa"/>
            <w:gridSpan w:val="2"/>
            <w:vAlign w:val="center"/>
          </w:tcPr>
          <w:p w14:paraId="59B00F29">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地类</w:t>
            </w:r>
          </w:p>
        </w:tc>
        <w:tc>
          <w:tcPr>
            <w:tcW w:w="2956" w:type="dxa"/>
            <w:gridSpan w:val="4"/>
            <w:vAlign w:val="center"/>
          </w:tcPr>
          <w:p w14:paraId="5D125A29">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p>
        </w:tc>
      </w:tr>
      <w:tr w14:paraId="0590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5" w:hRule="atLeast"/>
          <w:jc w:val="center"/>
        </w:trPr>
        <w:tc>
          <w:tcPr>
            <w:tcW w:w="863" w:type="dxa"/>
            <w:vMerge w:val="continue"/>
            <w:vAlign w:val="center"/>
          </w:tcPr>
          <w:p w14:paraId="0DEA7924">
            <w:pPr>
              <w:keepNext w:val="0"/>
              <w:keepLines w:val="0"/>
              <w:pageBreakBefore w:val="0"/>
              <w:widowControl/>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p>
        </w:tc>
        <w:tc>
          <w:tcPr>
            <w:tcW w:w="970" w:type="dxa"/>
            <w:vAlign w:val="center"/>
          </w:tcPr>
          <w:p w14:paraId="294712CF">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四</w:t>
            </w:r>
            <w:r>
              <w:rPr>
                <w:rFonts w:hint="eastAsia" w:ascii="仿宋" w:hAnsi="仿宋" w:eastAsia="方正仿宋_GBK" w:cs="方正仿宋_GBK"/>
                <w:b w:val="0"/>
                <w:bCs w:val="0"/>
                <w:color w:val="auto"/>
                <w:sz w:val="21"/>
                <w:szCs w:val="21"/>
                <w:u w:val="none"/>
                <w:lang w:val="en-US" w:eastAsia="zh-CN"/>
              </w:rPr>
              <w:t xml:space="preserve"> </w:t>
            </w:r>
            <w:r>
              <w:rPr>
                <w:rFonts w:hint="eastAsia" w:ascii="仿宋" w:hAnsi="仿宋" w:eastAsia="方正仿宋_GBK" w:cs="方正仿宋_GBK"/>
                <w:b w:val="0"/>
                <w:bCs w:val="0"/>
                <w:color w:val="auto"/>
                <w:sz w:val="21"/>
                <w:szCs w:val="21"/>
                <w:u w:val="none"/>
              </w:rPr>
              <w:t>至</w:t>
            </w:r>
          </w:p>
        </w:tc>
        <w:tc>
          <w:tcPr>
            <w:tcW w:w="7021" w:type="dxa"/>
            <w:gridSpan w:val="12"/>
            <w:vAlign w:val="center"/>
          </w:tcPr>
          <w:p w14:paraId="6EA462A4">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p>
        </w:tc>
      </w:tr>
      <w:tr w14:paraId="76BA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0" w:hRule="atLeast"/>
          <w:jc w:val="center"/>
        </w:trPr>
        <w:tc>
          <w:tcPr>
            <w:tcW w:w="863" w:type="dxa"/>
            <w:vAlign w:val="center"/>
          </w:tcPr>
          <w:p w14:paraId="5CC27B85">
            <w:pPr>
              <w:keepNext w:val="0"/>
              <w:keepLines w:val="0"/>
              <w:pageBreakBefore w:val="0"/>
              <w:widowControl/>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申请</w:t>
            </w:r>
          </w:p>
          <w:p w14:paraId="0B28E249">
            <w:pPr>
              <w:keepNext w:val="0"/>
              <w:keepLines w:val="0"/>
              <w:pageBreakBefore w:val="0"/>
              <w:widowControl/>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记账</w:t>
            </w:r>
          </w:p>
          <w:p w14:paraId="78D66BB4">
            <w:pPr>
              <w:keepNext w:val="0"/>
              <w:keepLines w:val="0"/>
              <w:pageBreakBefore w:val="0"/>
              <w:widowControl/>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折算</w:t>
            </w:r>
          </w:p>
        </w:tc>
        <w:tc>
          <w:tcPr>
            <w:tcW w:w="7991" w:type="dxa"/>
            <w:gridSpan w:val="13"/>
            <w:vAlign w:val="top"/>
          </w:tcPr>
          <w:p w14:paraId="49E5F95F">
            <w:pPr>
              <w:pStyle w:val="24"/>
              <w:keepNext w:val="0"/>
              <w:keepLines w:val="0"/>
              <w:pageBreakBefore w:val="0"/>
              <w:numPr>
                <w:ilvl w:val="0"/>
                <w:numId w:val="3"/>
              </w:numPr>
              <w:kinsoku/>
              <w:wordWrap/>
              <w:topLinePunct w:val="0"/>
              <w:autoSpaceDE/>
              <w:autoSpaceDN/>
              <w:bidi w:val="0"/>
              <w:spacing w:line="580" w:lineRule="exact"/>
              <w:ind w:firstLineChars="0"/>
              <w:jc w:val="both"/>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本人申请新安排宅基地折算；2.家庭成员申请新安排宅基地折算；3.转让等方式流转折算；</w:t>
            </w:r>
          </w:p>
          <w:p w14:paraId="3663A11B">
            <w:pPr>
              <w:pStyle w:val="24"/>
              <w:keepNext w:val="0"/>
              <w:keepLines w:val="0"/>
              <w:pageBreakBefore w:val="0"/>
              <w:numPr>
                <w:ilvl w:val="0"/>
                <w:numId w:val="3"/>
              </w:numPr>
              <w:kinsoku/>
              <w:wordWrap/>
              <w:topLinePunct w:val="0"/>
              <w:autoSpaceDE/>
              <w:autoSpaceDN/>
              <w:bidi w:val="0"/>
              <w:spacing w:line="580" w:lineRule="exact"/>
              <w:ind w:firstLineChars="0"/>
              <w:jc w:val="both"/>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申请折算面积      （m</w:t>
            </w:r>
            <w:r>
              <w:rPr>
                <w:rFonts w:hint="eastAsia" w:ascii="仿宋" w:hAnsi="仿宋" w:eastAsia="方正仿宋_GBK" w:cs="方正仿宋_GBK"/>
                <w:b w:val="0"/>
                <w:bCs w:val="0"/>
                <w:color w:val="auto"/>
                <w:sz w:val="21"/>
                <w:szCs w:val="21"/>
                <w:u w:val="none"/>
                <w:vertAlign w:val="superscript"/>
              </w:rPr>
              <w:t>2</w:t>
            </w:r>
            <w:r>
              <w:rPr>
                <w:rFonts w:hint="eastAsia" w:ascii="仿宋" w:hAnsi="仿宋" w:eastAsia="方正仿宋_GBK" w:cs="方正仿宋_GBK"/>
                <w:b w:val="0"/>
                <w:bCs w:val="0"/>
                <w:color w:val="auto"/>
                <w:sz w:val="21"/>
                <w:szCs w:val="21"/>
                <w:u w:val="none"/>
              </w:rPr>
              <w:t>）；剩余可折算面积      （m</w:t>
            </w:r>
            <w:r>
              <w:rPr>
                <w:rFonts w:hint="eastAsia" w:ascii="仿宋" w:hAnsi="仿宋" w:eastAsia="方正仿宋_GBK" w:cs="方正仿宋_GBK"/>
                <w:b w:val="0"/>
                <w:bCs w:val="0"/>
                <w:color w:val="auto"/>
                <w:sz w:val="21"/>
                <w:szCs w:val="21"/>
                <w:u w:val="none"/>
                <w:vertAlign w:val="superscript"/>
              </w:rPr>
              <w:t>2</w:t>
            </w:r>
            <w:r>
              <w:rPr>
                <w:rFonts w:hint="eastAsia" w:ascii="仿宋" w:hAnsi="仿宋" w:eastAsia="方正仿宋_GBK" w:cs="方正仿宋_GBK"/>
                <w:b w:val="0"/>
                <w:bCs w:val="0"/>
                <w:color w:val="auto"/>
                <w:sz w:val="21"/>
                <w:szCs w:val="21"/>
                <w:u w:val="none"/>
              </w:rPr>
              <w:t>）。</w:t>
            </w:r>
          </w:p>
          <w:p w14:paraId="38B2CB36">
            <w:pPr>
              <w:pStyle w:val="24"/>
              <w:keepNext w:val="0"/>
              <w:keepLines w:val="0"/>
              <w:pageBreakBefore w:val="0"/>
              <w:kinsoku/>
              <w:wordWrap/>
              <w:topLinePunct w:val="0"/>
              <w:autoSpaceDE/>
              <w:autoSpaceDN/>
              <w:bidi w:val="0"/>
              <w:spacing w:line="580" w:lineRule="exact"/>
              <w:ind w:left="360" w:firstLine="0" w:firstLineChars="0"/>
              <w:jc w:val="both"/>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申请记账人签名：</w:t>
            </w:r>
          </w:p>
          <w:p w14:paraId="4988CAD8">
            <w:pPr>
              <w:pStyle w:val="24"/>
              <w:keepNext w:val="0"/>
              <w:keepLines w:val="0"/>
              <w:pageBreakBefore w:val="0"/>
              <w:kinsoku/>
              <w:wordWrap/>
              <w:topLinePunct w:val="0"/>
              <w:autoSpaceDE/>
              <w:autoSpaceDN/>
              <w:bidi w:val="0"/>
              <w:spacing w:line="580" w:lineRule="exact"/>
              <w:ind w:left="360" w:firstLine="0" w:firstLineChars="0"/>
              <w:jc w:val="both"/>
              <w:textAlignment w:val="auto"/>
              <w:rPr>
                <w:rFonts w:hint="eastAsia" w:ascii="仿宋" w:hAnsi="仿宋" w:eastAsia="方正仿宋_GBK" w:cs="方正仿宋_GBK"/>
                <w:b w:val="0"/>
                <w:bCs w:val="0"/>
                <w:color w:val="auto"/>
                <w:sz w:val="21"/>
                <w:szCs w:val="21"/>
                <w:u w:val="none"/>
              </w:rPr>
            </w:pPr>
          </w:p>
          <w:p w14:paraId="2E63ABDB">
            <w:pPr>
              <w:keepNext w:val="0"/>
              <w:keepLines w:val="0"/>
              <w:pageBreakBefore w:val="0"/>
              <w:kinsoku/>
              <w:wordWrap/>
              <w:topLinePunct w:val="0"/>
              <w:autoSpaceDE/>
              <w:autoSpaceDN/>
              <w:bidi w:val="0"/>
              <w:spacing w:line="580" w:lineRule="exact"/>
              <w:ind w:firstLine="4515" w:firstLineChars="2150"/>
              <w:jc w:val="both"/>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年   月   日</w:t>
            </w:r>
          </w:p>
        </w:tc>
      </w:tr>
      <w:tr w14:paraId="0972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0" w:hRule="atLeast"/>
          <w:jc w:val="center"/>
        </w:trPr>
        <w:tc>
          <w:tcPr>
            <w:tcW w:w="863" w:type="dxa"/>
            <w:vAlign w:val="center"/>
          </w:tcPr>
          <w:p w14:paraId="3025A99D">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村小组</w:t>
            </w:r>
            <w:r>
              <w:rPr>
                <w:rFonts w:hint="eastAsia" w:ascii="仿宋" w:hAnsi="仿宋" w:eastAsia="方正仿宋_GBK" w:cs="方正仿宋_GBK"/>
                <w:b w:val="0"/>
                <w:bCs w:val="0"/>
                <w:color w:val="auto"/>
                <w:sz w:val="21"/>
                <w:szCs w:val="21"/>
                <w:u w:val="none"/>
                <w:lang w:eastAsia="zh-CN"/>
              </w:rPr>
              <w:t>集体经济组织审核</w:t>
            </w:r>
            <w:r>
              <w:rPr>
                <w:rFonts w:hint="eastAsia" w:ascii="仿宋" w:hAnsi="仿宋" w:eastAsia="方正仿宋_GBK" w:cs="方正仿宋_GBK"/>
                <w:b w:val="0"/>
                <w:bCs w:val="0"/>
                <w:color w:val="auto"/>
                <w:sz w:val="21"/>
                <w:szCs w:val="21"/>
                <w:u w:val="none"/>
              </w:rPr>
              <w:t>意见</w:t>
            </w:r>
          </w:p>
        </w:tc>
        <w:tc>
          <w:tcPr>
            <w:tcW w:w="7991" w:type="dxa"/>
            <w:gridSpan w:val="13"/>
            <w:vAlign w:val="center"/>
          </w:tcPr>
          <w:p w14:paraId="66D076CF">
            <w:pPr>
              <w:keepNext w:val="0"/>
              <w:keepLines w:val="0"/>
              <w:pageBreakBefore w:val="0"/>
              <w:kinsoku/>
              <w:wordWrap/>
              <w:topLinePunct w:val="0"/>
              <w:autoSpaceDE/>
              <w:autoSpaceDN/>
              <w:bidi w:val="0"/>
              <w:spacing w:line="580" w:lineRule="exact"/>
              <w:ind w:firstLine="3150" w:firstLineChars="1500"/>
              <w:jc w:val="center"/>
              <w:textAlignment w:val="auto"/>
              <w:rPr>
                <w:rFonts w:hint="eastAsia" w:ascii="仿宋" w:hAnsi="仿宋" w:eastAsia="方正仿宋_GBK" w:cs="方正仿宋_GBK"/>
                <w:b w:val="0"/>
                <w:bCs w:val="0"/>
                <w:color w:val="auto"/>
                <w:sz w:val="21"/>
                <w:szCs w:val="21"/>
                <w:u w:val="none"/>
              </w:rPr>
            </w:pPr>
          </w:p>
          <w:p w14:paraId="2E204B14">
            <w:pPr>
              <w:keepNext w:val="0"/>
              <w:keepLines w:val="0"/>
              <w:pageBreakBefore w:val="0"/>
              <w:kinsoku/>
              <w:wordWrap/>
              <w:topLinePunct w:val="0"/>
              <w:autoSpaceDE/>
              <w:autoSpaceDN/>
              <w:bidi w:val="0"/>
              <w:spacing w:line="580" w:lineRule="exact"/>
              <w:ind w:firstLine="3150" w:firstLineChars="1500"/>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（盖章）</w:t>
            </w:r>
          </w:p>
          <w:p w14:paraId="35BBC959">
            <w:pPr>
              <w:keepNext w:val="0"/>
              <w:keepLines w:val="0"/>
              <w:pageBreakBefore w:val="0"/>
              <w:kinsoku/>
              <w:wordWrap/>
              <w:topLinePunct w:val="0"/>
              <w:autoSpaceDE/>
              <w:autoSpaceDN/>
              <w:bidi w:val="0"/>
              <w:spacing w:line="580" w:lineRule="exact"/>
              <w:ind w:firstLine="3150" w:firstLineChars="1500"/>
              <w:jc w:val="center"/>
              <w:textAlignment w:val="auto"/>
              <w:rPr>
                <w:rFonts w:hint="eastAsia" w:ascii="仿宋" w:hAnsi="仿宋" w:eastAsia="方正仿宋_GBK" w:cs="方正仿宋_GBK"/>
                <w:b w:val="0"/>
                <w:bCs w:val="0"/>
                <w:color w:val="auto"/>
                <w:sz w:val="21"/>
                <w:szCs w:val="21"/>
                <w:u w:val="none"/>
              </w:rPr>
            </w:pPr>
          </w:p>
          <w:p w14:paraId="6558F52A">
            <w:pPr>
              <w:keepNext w:val="0"/>
              <w:keepLines w:val="0"/>
              <w:pageBreakBefore w:val="0"/>
              <w:kinsoku/>
              <w:wordWrap/>
              <w:topLinePunct w:val="0"/>
              <w:autoSpaceDE/>
              <w:autoSpaceDN/>
              <w:bidi w:val="0"/>
              <w:spacing w:line="580" w:lineRule="exact"/>
              <w:jc w:val="right"/>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负责人：                     年   月   日</w:t>
            </w:r>
          </w:p>
        </w:tc>
      </w:tr>
    </w:tbl>
    <w:p w14:paraId="7034EECB">
      <w:pPr>
        <w:keepNext w:val="0"/>
        <w:keepLines w:val="0"/>
        <w:pageBreakBefore w:val="0"/>
        <w:widowControl/>
        <w:kinsoku/>
        <w:wordWrap/>
        <w:topLinePunct w:val="0"/>
        <w:autoSpaceDE/>
        <w:autoSpaceDN/>
        <w:bidi w:val="0"/>
        <w:spacing w:line="580" w:lineRule="exact"/>
        <w:jc w:val="left"/>
        <w:textAlignment w:val="auto"/>
        <w:rPr>
          <w:rFonts w:hint="eastAsia" w:ascii="仿宋" w:hAnsi="仿宋" w:eastAsia="宋体" w:cs="宋体"/>
          <w:b w:val="0"/>
          <w:bCs w:val="0"/>
          <w:color w:val="auto"/>
          <w:kern w:val="44"/>
          <w:sz w:val="32"/>
          <w:szCs w:val="32"/>
          <w:u w:val="none"/>
        </w:rPr>
      </w:pPr>
      <w:r>
        <w:rPr>
          <w:rFonts w:hint="eastAsia" w:ascii="方正黑体_GBK" w:hAnsi="方正黑体_GBK" w:eastAsia="方正黑体_GBK" w:cs="方正黑体_GBK"/>
          <w:b w:val="0"/>
          <w:bCs w:val="0"/>
          <w:color w:val="auto"/>
          <w:kern w:val="44"/>
          <w:sz w:val="32"/>
          <w:szCs w:val="32"/>
          <w:u w:val="none"/>
        </w:rPr>
        <w:t>附件</w:t>
      </w:r>
      <w:r>
        <w:rPr>
          <w:rFonts w:hint="eastAsia" w:ascii="仿宋" w:hAnsi="仿宋" w:eastAsia="宋体" w:cs="宋体"/>
          <w:b w:val="0"/>
          <w:bCs w:val="0"/>
          <w:color w:val="auto"/>
          <w:kern w:val="44"/>
          <w:sz w:val="32"/>
          <w:szCs w:val="32"/>
          <w:u w:val="none"/>
          <w:lang w:val="en-US" w:eastAsia="zh-CN"/>
        </w:rPr>
        <w:t>2</w:t>
      </w:r>
    </w:p>
    <w:p w14:paraId="1E6175BE">
      <w:pPr>
        <w:keepNext w:val="0"/>
        <w:keepLines w:val="0"/>
        <w:pageBreakBefore w:val="0"/>
        <w:kinsoku/>
        <w:wordWrap/>
        <w:topLinePunct w:val="0"/>
        <w:autoSpaceDE/>
        <w:autoSpaceDN/>
        <w:bidi w:val="0"/>
        <w:spacing w:line="580" w:lineRule="exact"/>
        <w:jc w:val="center"/>
        <w:textAlignment w:val="auto"/>
        <w:rPr>
          <w:rFonts w:hint="eastAsia" w:ascii="仿宋" w:hAnsi="仿宋" w:eastAsia="方正小标宋_GBK" w:cs="方正小标宋_GBK"/>
          <w:b w:val="0"/>
          <w:bCs w:val="0"/>
          <w:color w:val="auto"/>
          <w:kern w:val="0"/>
          <w:sz w:val="44"/>
          <w:szCs w:val="44"/>
          <w:u w:val="none"/>
        </w:rPr>
      </w:pPr>
      <w:r>
        <w:rPr>
          <w:rFonts w:hint="eastAsia" w:ascii="仿宋" w:hAnsi="仿宋" w:eastAsia="方正小标宋_GBK" w:cs="方正小标宋_GBK"/>
          <w:b w:val="0"/>
          <w:bCs w:val="0"/>
          <w:color w:val="auto"/>
          <w:kern w:val="0"/>
          <w:sz w:val="44"/>
          <w:szCs w:val="44"/>
          <w:u w:val="none"/>
        </w:rPr>
        <w:t>惠阳区自愿退出宅基地审批表</w:t>
      </w:r>
    </w:p>
    <w:p w14:paraId="17C8C6FB">
      <w:pPr>
        <w:keepNext w:val="0"/>
        <w:keepLines w:val="0"/>
        <w:pageBreakBefore w:val="0"/>
        <w:kinsoku/>
        <w:wordWrap/>
        <w:topLinePunct w:val="0"/>
        <w:autoSpaceDE/>
        <w:autoSpaceDN/>
        <w:bidi w:val="0"/>
        <w:spacing w:line="580" w:lineRule="exact"/>
        <w:jc w:val="center"/>
        <w:textAlignment w:val="auto"/>
        <w:rPr>
          <w:rFonts w:hint="eastAsia" w:ascii="仿宋" w:hAnsi="仿宋" w:eastAsia="方正小标宋_GBK" w:cs="方正小标宋_GBK"/>
          <w:b w:val="0"/>
          <w:bCs w:val="0"/>
          <w:color w:val="auto"/>
          <w:kern w:val="0"/>
          <w:sz w:val="44"/>
          <w:szCs w:val="44"/>
          <w:u w:val="none"/>
        </w:rPr>
      </w:pPr>
    </w:p>
    <w:tbl>
      <w:tblPr>
        <w:tblStyle w:val="11"/>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86"/>
        <w:gridCol w:w="783"/>
        <w:gridCol w:w="702"/>
        <w:gridCol w:w="900"/>
        <w:gridCol w:w="107"/>
        <w:gridCol w:w="13"/>
        <w:gridCol w:w="885"/>
        <w:gridCol w:w="81"/>
        <w:gridCol w:w="288"/>
        <w:gridCol w:w="88"/>
        <w:gridCol w:w="98"/>
        <w:gridCol w:w="750"/>
        <w:gridCol w:w="213"/>
        <w:gridCol w:w="312"/>
        <w:gridCol w:w="285"/>
        <w:gridCol w:w="1055"/>
        <w:gridCol w:w="175"/>
        <w:gridCol w:w="120"/>
        <w:gridCol w:w="1052"/>
      </w:tblGrid>
      <w:tr w14:paraId="46D6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1" w:hRule="exact"/>
          <w:jc w:val="center"/>
        </w:trPr>
        <w:tc>
          <w:tcPr>
            <w:tcW w:w="1086" w:type="dxa"/>
            <w:vMerge w:val="restart"/>
            <w:vAlign w:val="center"/>
          </w:tcPr>
          <w:p w14:paraId="4FC6E62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申请户主信息</w:t>
            </w:r>
          </w:p>
        </w:tc>
        <w:tc>
          <w:tcPr>
            <w:tcW w:w="1485" w:type="dxa"/>
            <w:gridSpan w:val="2"/>
            <w:vAlign w:val="top"/>
          </w:tcPr>
          <w:p w14:paraId="113D757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姓名</w:t>
            </w:r>
          </w:p>
        </w:tc>
        <w:tc>
          <w:tcPr>
            <w:tcW w:w="1020" w:type="dxa"/>
            <w:gridSpan w:val="3"/>
            <w:vAlign w:val="top"/>
          </w:tcPr>
          <w:p w14:paraId="76176E39">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885" w:type="dxa"/>
            <w:vAlign w:val="top"/>
          </w:tcPr>
          <w:p w14:paraId="3689A74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性别</w:t>
            </w:r>
          </w:p>
        </w:tc>
        <w:tc>
          <w:tcPr>
            <w:tcW w:w="555" w:type="dxa"/>
            <w:gridSpan w:val="4"/>
            <w:vAlign w:val="top"/>
          </w:tcPr>
          <w:p w14:paraId="3A72A833">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750" w:type="dxa"/>
            <w:vAlign w:val="top"/>
          </w:tcPr>
          <w:p w14:paraId="60AE9FC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年龄</w:t>
            </w:r>
          </w:p>
        </w:tc>
        <w:tc>
          <w:tcPr>
            <w:tcW w:w="810" w:type="dxa"/>
            <w:gridSpan w:val="3"/>
            <w:vAlign w:val="top"/>
          </w:tcPr>
          <w:p w14:paraId="73BF8132">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岁  岁</w:t>
            </w:r>
          </w:p>
        </w:tc>
        <w:tc>
          <w:tcPr>
            <w:tcW w:w="1230" w:type="dxa"/>
            <w:gridSpan w:val="2"/>
            <w:vAlign w:val="top"/>
          </w:tcPr>
          <w:p w14:paraId="7DFB92D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联系电话</w:t>
            </w:r>
          </w:p>
        </w:tc>
        <w:tc>
          <w:tcPr>
            <w:tcW w:w="1172" w:type="dxa"/>
            <w:gridSpan w:val="2"/>
            <w:vAlign w:val="top"/>
          </w:tcPr>
          <w:p w14:paraId="575E1AE3">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r>
      <w:tr w14:paraId="7E5D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8" w:hRule="exact"/>
          <w:jc w:val="center"/>
        </w:trPr>
        <w:tc>
          <w:tcPr>
            <w:tcW w:w="1086" w:type="dxa"/>
            <w:vMerge w:val="continue"/>
            <w:vAlign w:val="center"/>
          </w:tcPr>
          <w:p w14:paraId="20FAFD9B">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485" w:type="dxa"/>
            <w:gridSpan w:val="2"/>
            <w:vAlign w:val="top"/>
          </w:tcPr>
          <w:p w14:paraId="5FC113B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身份证号</w:t>
            </w:r>
          </w:p>
        </w:tc>
        <w:tc>
          <w:tcPr>
            <w:tcW w:w="2460" w:type="dxa"/>
            <w:gridSpan w:val="8"/>
            <w:vAlign w:val="top"/>
          </w:tcPr>
          <w:p w14:paraId="51FE583F">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560" w:type="dxa"/>
            <w:gridSpan w:val="4"/>
            <w:vAlign w:val="top"/>
          </w:tcPr>
          <w:p w14:paraId="1F8252A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户口所在地</w:t>
            </w:r>
          </w:p>
        </w:tc>
        <w:tc>
          <w:tcPr>
            <w:tcW w:w="2402" w:type="dxa"/>
            <w:gridSpan w:val="4"/>
            <w:vAlign w:val="top"/>
          </w:tcPr>
          <w:p w14:paraId="67B3B71D">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r>
      <w:tr w14:paraId="3CAA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5" w:hRule="exact"/>
          <w:jc w:val="center"/>
        </w:trPr>
        <w:tc>
          <w:tcPr>
            <w:tcW w:w="1086" w:type="dxa"/>
            <w:vMerge w:val="restart"/>
            <w:vAlign w:val="center"/>
          </w:tcPr>
          <w:p w14:paraId="56E9C03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主要家庭成员信息</w:t>
            </w:r>
          </w:p>
        </w:tc>
        <w:tc>
          <w:tcPr>
            <w:tcW w:w="1485" w:type="dxa"/>
            <w:gridSpan w:val="2"/>
            <w:vAlign w:val="top"/>
          </w:tcPr>
          <w:p w14:paraId="236B10F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姓名</w:t>
            </w:r>
          </w:p>
        </w:tc>
        <w:tc>
          <w:tcPr>
            <w:tcW w:w="900" w:type="dxa"/>
            <w:vAlign w:val="top"/>
          </w:tcPr>
          <w:p w14:paraId="266BDCB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年龄</w:t>
            </w:r>
          </w:p>
        </w:tc>
        <w:tc>
          <w:tcPr>
            <w:tcW w:w="1560" w:type="dxa"/>
            <w:gridSpan w:val="7"/>
            <w:vAlign w:val="top"/>
          </w:tcPr>
          <w:p w14:paraId="75F1DE1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与户主关系</w:t>
            </w:r>
          </w:p>
        </w:tc>
        <w:tc>
          <w:tcPr>
            <w:tcW w:w="1560" w:type="dxa"/>
            <w:gridSpan w:val="4"/>
            <w:vAlign w:val="top"/>
          </w:tcPr>
          <w:p w14:paraId="04D2CD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身份证号</w:t>
            </w:r>
          </w:p>
        </w:tc>
        <w:tc>
          <w:tcPr>
            <w:tcW w:w="2402" w:type="dxa"/>
            <w:gridSpan w:val="4"/>
            <w:vAlign w:val="top"/>
          </w:tcPr>
          <w:p w14:paraId="72CC669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户口所在地</w:t>
            </w:r>
          </w:p>
        </w:tc>
      </w:tr>
      <w:tr w14:paraId="2D35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4" w:hRule="exact"/>
          <w:jc w:val="center"/>
        </w:trPr>
        <w:tc>
          <w:tcPr>
            <w:tcW w:w="1086" w:type="dxa"/>
            <w:vMerge w:val="continue"/>
            <w:vAlign w:val="center"/>
          </w:tcPr>
          <w:p w14:paraId="4B0C1998">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485" w:type="dxa"/>
            <w:gridSpan w:val="2"/>
            <w:vAlign w:val="center"/>
          </w:tcPr>
          <w:p w14:paraId="5AF2D8E1">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900" w:type="dxa"/>
            <w:vAlign w:val="center"/>
          </w:tcPr>
          <w:p w14:paraId="4DEFB818">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560" w:type="dxa"/>
            <w:gridSpan w:val="7"/>
            <w:vAlign w:val="center"/>
          </w:tcPr>
          <w:p w14:paraId="76020B36">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560" w:type="dxa"/>
            <w:gridSpan w:val="4"/>
            <w:vAlign w:val="center"/>
          </w:tcPr>
          <w:p w14:paraId="4AAC25FA">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2402" w:type="dxa"/>
            <w:gridSpan w:val="4"/>
            <w:vAlign w:val="center"/>
          </w:tcPr>
          <w:p w14:paraId="11058B7A">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r>
      <w:tr w14:paraId="3E97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9" w:hRule="exact"/>
          <w:jc w:val="center"/>
        </w:trPr>
        <w:tc>
          <w:tcPr>
            <w:tcW w:w="1086" w:type="dxa"/>
            <w:vMerge w:val="continue"/>
            <w:vAlign w:val="center"/>
          </w:tcPr>
          <w:p w14:paraId="52712FA5">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485" w:type="dxa"/>
            <w:gridSpan w:val="2"/>
            <w:vAlign w:val="center"/>
          </w:tcPr>
          <w:p w14:paraId="61B052B6">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900" w:type="dxa"/>
            <w:vAlign w:val="center"/>
          </w:tcPr>
          <w:p w14:paraId="50547707">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560" w:type="dxa"/>
            <w:gridSpan w:val="7"/>
            <w:vAlign w:val="center"/>
          </w:tcPr>
          <w:p w14:paraId="17528AC5">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560" w:type="dxa"/>
            <w:gridSpan w:val="4"/>
            <w:vAlign w:val="center"/>
          </w:tcPr>
          <w:p w14:paraId="411AFF54">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2402" w:type="dxa"/>
            <w:gridSpan w:val="4"/>
            <w:vAlign w:val="center"/>
          </w:tcPr>
          <w:p w14:paraId="124E83FB">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r>
      <w:tr w14:paraId="5A70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9" w:hRule="exact"/>
          <w:jc w:val="center"/>
        </w:trPr>
        <w:tc>
          <w:tcPr>
            <w:tcW w:w="1086" w:type="dxa"/>
            <w:vMerge w:val="continue"/>
            <w:vAlign w:val="center"/>
          </w:tcPr>
          <w:p w14:paraId="6A7A4990">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485" w:type="dxa"/>
            <w:gridSpan w:val="2"/>
            <w:vAlign w:val="center"/>
          </w:tcPr>
          <w:p w14:paraId="1F6A9BB4">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900" w:type="dxa"/>
            <w:vAlign w:val="center"/>
          </w:tcPr>
          <w:p w14:paraId="1CA344E1">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560" w:type="dxa"/>
            <w:gridSpan w:val="7"/>
            <w:vAlign w:val="center"/>
          </w:tcPr>
          <w:p w14:paraId="5332F804">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560" w:type="dxa"/>
            <w:gridSpan w:val="4"/>
            <w:vAlign w:val="center"/>
          </w:tcPr>
          <w:p w14:paraId="1AF3BE05">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2402" w:type="dxa"/>
            <w:gridSpan w:val="4"/>
            <w:vAlign w:val="center"/>
          </w:tcPr>
          <w:p w14:paraId="155EF726">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r>
      <w:tr w14:paraId="6886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9" w:hRule="exact"/>
          <w:jc w:val="center"/>
        </w:trPr>
        <w:tc>
          <w:tcPr>
            <w:tcW w:w="1086" w:type="dxa"/>
            <w:vMerge w:val="continue"/>
            <w:vAlign w:val="center"/>
          </w:tcPr>
          <w:p w14:paraId="262ABDF3">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485" w:type="dxa"/>
            <w:gridSpan w:val="2"/>
            <w:vAlign w:val="center"/>
          </w:tcPr>
          <w:p w14:paraId="2690DEFE">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900" w:type="dxa"/>
            <w:vAlign w:val="center"/>
          </w:tcPr>
          <w:p w14:paraId="19F8AA45">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560" w:type="dxa"/>
            <w:gridSpan w:val="7"/>
            <w:vAlign w:val="center"/>
          </w:tcPr>
          <w:p w14:paraId="6325BA58">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560" w:type="dxa"/>
            <w:gridSpan w:val="4"/>
            <w:vAlign w:val="center"/>
          </w:tcPr>
          <w:p w14:paraId="0B435727">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2402" w:type="dxa"/>
            <w:gridSpan w:val="4"/>
            <w:vAlign w:val="center"/>
          </w:tcPr>
          <w:p w14:paraId="149CC5D9">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r>
      <w:tr w14:paraId="757F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086" w:type="dxa"/>
            <w:vMerge w:val="continue"/>
            <w:vAlign w:val="center"/>
          </w:tcPr>
          <w:p w14:paraId="5C877B41">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485" w:type="dxa"/>
            <w:gridSpan w:val="2"/>
            <w:vAlign w:val="center"/>
          </w:tcPr>
          <w:p w14:paraId="6F86575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p>
        </w:tc>
        <w:tc>
          <w:tcPr>
            <w:tcW w:w="900" w:type="dxa"/>
            <w:vAlign w:val="center"/>
          </w:tcPr>
          <w:p w14:paraId="00A68640">
            <w:pPr>
              <w:keepNext w:val="0"/>
              <w:keepLines w:val="0"/>
              <w:pageBreakBefore w:val="0"/>
              <w:kinsoku/>
              <w:wordWrap/>
              <w:overflowPunct/>
              <w:topLinePunct w:val="0"/>
              <w:autoSpaceDE/>
              <w:autoSpaceDN/>
              <w:bidi w:val="0"/>
              <w:adjustRightInd/>
              <w:snapToGrid/>
              <w:spacing w:line="400" w:lineRule="exact"/>
              <w:ind w:firstLine="735" w:firstLineChars="350"/>
              <w:jc w:val="center"/>
              <w:textAlignment w:val="auto"/>
              <w:rPr>
                <w:rFonts w:hint="eastAsia" w:ascii="仿宋" w:hAnsi="仿宋" w:eastAsia="方正仿宋_GBK" w:cs="方正仿宋_GBK"/>
                <w:b w:val="0"/>
                <w:bCs w:val="0"/>
                <w:color w:val="auto"/>
                <w:sz w:val="21"/>
                <w:szCs w:val="21"/>
                <w:u w:val="none"/>
                <w:vertAlign w:val="superscript"/>
              </w:rPr>
            </w:pPr>
          </w:p>
        </w:tc>
        <w:tc>
          <w:tcPr>
            <w:tcW w:w="1560" w:type="dxa"/>
            <w:gridSpan w:val="7"/>
            <w:vAlign w:val="center"/>
          </w:tcPr>
          <w:p w14:paraId="0751031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p>
        </w:tc>
        <w:tc>
          <w:tcPr>
            <w:tcW w:w="1560" w:type="dxa"/>
            <w:gridSpan w:val="4"/>
            <w:vAlign w:val="center"/>
          </w:tcPr>
          <w:p w14:paraId="3AA67135">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2402" w:type="dxa"/>
            <w:gridSpan w:val="4"/>
            <w:vAlign w:val="center"/>
          </w:tcPr>
          <w:p w14:paraId="5BABF90D">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r>
      <w:tr w14:paraId="50E8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0" w:hRule="atLeast"/>
          <w:jc w:val="center"/>
        </w:trPr>
        <w:tc>
          <w:tcPr>
            <w:tcW w:w="1086" w:type="dxa"/>
            <w:vMerge w:val="restart"/>
            <w:vAlign w:val="center"/>
          </w:tcPr>
          <w:p w14:paraId="67505B8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现居住</w:t>
            </w:r>
          </w:p>
          <w:p w14:paraId="7F29081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情况</w:t>
            </w:r>
          </w:p>
        </w:tc>
        <w:tc>
          <w:tcPr>
            <w:tcW w:w="1485" w:type="dxa"/>
            <w:gridSpan w:val="2"/>
            <w:vAlign w:val="center"/>
          </w:tcPr>
          <w:p w14:paraId="605D7AC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居住地址</w:t>
            </w:r>
          </w:p>
        </w:tc>
        <w:tc>
          <w:tcPr>
            <w:tcW w:w="4020" w:type="dxa"/>
            <w:gridSpan w:val="12"/>
            <w:vAlign w:val="center"/>
          </w:tcPr>
          <w:p w14:paraId="32274DD4">
            <w:pPr>
              <w:keepNext w:val="0"/>
              <w:keepLines w:val="0"/>
              <w:pageBreakBefore w:val="0"/>
              <w:kinsoku/>
              <w:wordWrap/>
              <w:overflowPunct/>
              <w:topLinePunct w:val="0"/>
              <w:autoSpaceDE/>
              <w:autoSpaceDN/>
              <w:bidi w:val="0"/>
              <w:adjustRightInd/>
              <w:snapToGrid/>
              <w:spacing w:line="400" w:lineRule="exact"/>
              <w:ind w:firstLine="735" w:firstLineChars="350"/>
              <w:jc w:val="center"/>
              <w:textAlignment w:val="auto"/>
              <w:rPr>
                <w:rFonts w:hint="eastAsia" w:ascii="仿宋" w:hAnsi="仿宋" w:eastAsia="方正仿宋_GBK" w:cs="方正仿宋_GBK"/>
                <w:b w:val="0"/>
                <w:bCs w:val="0"/>
                <w:color w:val="auto"/>
                <w:sz w:val="21"/>
                <w:szCs w:val="21"/>
                <w:u w:val="none"/>
              </w:rPr>
            </w:pPr>
          </w:p>
        </w:tc>
        <w:tc>
          <w:tcPr>
            <w:tcW w:w="1350" w:type="dxa"/>
            <w:gridSpan w:val="3"/>
            <w:vAlign w:val="center"/>
          </w:tcPr>
          <w:p w14:paraId="6C74285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居住人数</w:t>
            </w:r>
          </w:p>
        </w:tc>
        <w:tc>
          <w:tcPr>
            <w:tcW w:w="1052" w:type="dxa"/>
            <w:vAlign w:val="center"/>
          </w:tcPr>
          <w:p w14:paraId="30D115ED">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人</w:t>
            </w:r>
          </w:p>
        </w:tc>
      </w:tr>
      <w:tr w14:paraId="7B34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5" w:hRule="atLeast"/>
          <w:jc w:val="center"/>
        </w:trPr>
        <w:tc>
          <w:tcPr>
            <w:tcW w:w="1086" w:type="dxa"/>
            <w:vMerge w:val="continue"/>
            <w:vAlign w:val="center"/>
          </w:tcPr>
          <w:p w14:paraId="2F2BE49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p>
        </w:tc>
        <w:tc>
          <w:tcPr>
            <w:tcW w:w="1485" w:type="dxa"/>
            <w:gridSpan w:val="2"/>
            <w:vAlign w:val="center"/>
          </w:tcPr>
          <w:p w14:paraId="2BB4763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权属证书号</w:t>
            </w:r>
          </w:p>
        </w:tc>
        <w:tc>
          <w:tcPr>
            <w:tcW w:w="4020" w:type="dxa"/>
            <w:gridSpan w:val="12"/>
            <w:vAlign w:val="center"/>
          </w:tcPr>
          <w:p w14:paraId="5130AF05">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1350" w:type="dxa"/>
            <w:gridSpan w:val="3"/>
            <w:vAlign w:val="center"/>
          </w:tcPr>
          <w:p w14:paraId="7BCDE7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居住面积</w:t>
            </w:r>
          </w:p>
        </w:tc>
        <w:tc>
          <w:tcPr>
            <w:tcW w:w="1052" w:type="dxa"/>
            <w:vAlign w:val="center"/>
          </w:tcPr>
          <w:p w14:paraId="4A09F97E">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m</w:t>
            </w:r>
            <w:r>
              <w:rPr>
                <w:rFonts w:hint="eastAsia" w:ascii="仿宋" w:hAnsi="仿宋" w:eastAsia="方正仿宋_GBK" w:cs="方正仿宋_GBK"/>
                <w:b w:val="0"/>
                <w:bCs w:val="0"/>
                <w:color w:val="auto"/>
                <w:sz w:val="21"/>
                <w:szCs w:val="21"/>
                <w:u w:val="none"/>
                <w:vertAlign w:val="superscript"/>
              </w:rPr>
              <w:t>2</w:t>
            </w:r>
          </w:p>
        </w:tc>
      </w:tr>
      <w:tr w14:paraId="2803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1086" w:type="dxa"/>
            <w:vMerge w:val="restart"/>
            <w:vAlign w:val="center"/>
          </w:tcPr>
          <w:p w14:paraId="7D944F5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拟申请退出宅基地情况</w:t>
            </w:r>
          </w:p>
        </w:tc>
        <w:tc>
          <w:tcPr>
            <w:tcW w:w="783" w:type="dxa"/>
            <w:vAlign w:val="center"/>
          </w:tcPr>
          <w:p w14:paraId="3337356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面积</w:t>
            </w:r>
          </w:p>
        </w:tc>
        <w:tc>
          <w:tcPr>
            <w:tcW w:w="1602" w:type="dxa"/>
            <w:gridSpan w:val="2"/>
            <w:vAlign w:val="center"/>
          </w:tcPr>
          <w:p w14:paraId="248515C2">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m</w:t>
            </w:r>
            <w:r>
              <w:rPr>
                <w:rFonts w:hint="eastAsia" w:ascii="仿宋" w:hAnsi="仿宋" w:eastAsia="方正仿宋_GBK" w:cs="方正仿宋_GBK"/>
                <w:b w:val="0"/>
                <w:bCs w:val="0"/>
                <w:color w:val="auto"/>
                <w:sz w:val="21"/>
                <w:szCs w:val="21"/>
                <w:u w:val="none"/>
                <w:vertAlign w:val="superscript"/>
              </w:rPr>
              <w:t>2</w:t>
            </w:r>
          </w:p>
        </w:tc>
        <w:tc>
          <w:tcPr>
            <w:tcW w:w="1086" w:type="dxa"/>
            <w:gridSpan w:val="4"/>
            <w:vAlign w:val="center"/>
          </w:tcPr>
          <w:p w14:paraId="3B8D702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现状</w:t>
            </w:r>
          </w:p>
        </w:tc>
        <w:tc>
          <w:tcPr>
            <w:tcW w:w="4436" w:type="dxa"/>
            <w:gridSpan w:val="11"/>
            <w:vAlign w:val="center"/>
          </w:tcPr>
          <w:p w14:paraId="5A99DDF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1.空地；2.含地上建筑物；3其它</w:t>
            </w:r>
          </w:p>
        </w:tc>
      </w:tr>
      <w:tr w14:paraId="0B54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1086" w:type="dxa"/>
            <w:vMerge w:val="continue"/>
            <w:vAlign w:val="center"/>
          </w:tcPr>
          <w:p w14:paraId="556F4B62">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783" w:type="dxa"/>
            <w:vAlign w:val="center"/>
          </w:tcPr>
          <w:p w14:paraId="1C50638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地址</w:t>
            </w:r>
          </w:p>
        </w:tc>
        <w:tc>
          <w:tcPr>
            <w:tcW w:w="7124" w:type="dxa"/>
            <w:gridSpan w:val="17"/>
            <w:vAlign w:val="center"/>
          </w:tcPr>
          <w:p w14:paraId="783AB057">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r>
      <w:tr w14:paraId="761A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1086" w:type="dxa"/>
            <w:vMerge w:val="continue"/>
            <w:vAlign w:val="center"/>
          </w:tcPr>
          <w:p w14:paraId="7331F6F2">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783" w:type="dxa"/>
            <w:vMerge w:val="restart"/>
            <w:vAlign w:val="center"/>
          </w:tcPr>
          <w:p w14:paraId="4595252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四至</w:t>
            </w:r>
          </w:p>
        </w:tc>
        <w:tc>
          <w:tcPr>
            <w:tcW w:w="4437" w:type="dxa"/>
            <w:gridSpan w:val="12"/>
            <w:vAlign w:val="center"/>
          </w:tcPr>
          <w:p w14:paraId="31DFCDC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东至:              南至:</w:t>
            </w:r>
          </w:p>
        </w:tc>
        <w:tc>
          <w:tcPr>
            <w:tcW w:w="2687" w:type="dxa"/>
            <w:gridSpan w:val="5"/>
            <w:vMerge w:val="restart"/>
            <w:vAlign w:val="center"/>
          </w:tcPr>
          <w:p w14:paraId="06220A33">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现状照片</w:t>
            </w:r>
          </w:p>
        </w:tc>
      </w:tr>
      <w:tr w14:paraId="44AC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086" w:type="dxa"/>
            <w:vMerge w:val="continue"/>
            <w:vAlign w:val="center"/>
          </w:tcPr>
          <w:p w14:paraId="253793EB">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783" w:type="dxa"/>
            <w:vMerge w:val="continue"/>
            <w:vAlign w:val="center"/>
          </w:tcPr>
          <w:p w14:paraId="4D47C75F">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4437" w:type="dxa"/>
            <w:gridSpan w:val="12"/>
            <w:vAlign w:val="center"/>
          </w:tcPr>
          <w:p w14:paraId="57A6955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西至:              北至:</w:t>
            </w:r>
          </w:p>
        </w:tc>
        <w:tc>
          <w:tcPr>
            <w:tcW w:w="2687" w:type="dxa"/>
            <w:gridSpan w:val="5"/>
            <w:vMerge w:val="continue"/>
            <w:vAlign w:val="center"/>
          </w:tcPr>
          <w:p w14:paraId="1D6A0F6B">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r>
      <w:tr w14:paraId="198F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4" w:hRule="atLeast"/>
          <w:jc w:val="center"/>
        </w:trPr>
        <w:tc>
          <w:tcPr>
            <w:tcW w:w="1086" w:type="dxa"/>
            <w:vMerge w:val="continue"/>
            <w:vAlign w:val="center"/>
          </w:tcPr>
          <w:p w14:paraId="0D06B722">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783" w:type="dxa"/>
            <w:vAlign w:val="center"/>
          </w:tcPr>
          <w:p w14:paraId="3C9A7A3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地类</w:t>
            </w:r>
          </w:p>
        </w:tc>
        <w:tc>
          <w:tcPr>
            <w:tcW w:w="4437" w:type="dxa"/>
            <w:gridSpan w:val="12"/>
            <w:vAlign w:val="center"/>
          </w:tcPr>
          <w:p w14:paraId="60D95FF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1.建设用地；    2.未利用地；</w:t>
            </w:r>
          </w:p>
          <w:p w14:paraId="352C4C1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3.农用地（耕地、林地、草地、其它）</w:t>
            </w:r>
          </w:p>
        </w:tc>
        <w:tc>
          <w:tcPr>
            <w:tcW w:w="2687" w:type="dxa"/>
            <w:gridSpan w:val="5"/>
            <w:vMerge w:val="continue"/>
            <w:vAlign w:val="center"/>
          </w:tcPr>
          <w:p w14:paraId="56B14584">
            <w:pPr>
              <w:keepNext w:val="0"/>
              <w:keepLines w:val="0"/>
              <w:pageBreakBefore w:val="0"/>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r>
      <w:tr w14:paraId="6215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8" w:hRule="atLeast"/>
          <w:jc w:val="center"/>
        </w:trPr>
        <w:tc>
          <w:tcPr>
            <w:tcW w:w="1086" w:type="dxa"/>
            <w:vMerge w:val="continue"/>
            <w:vAlign w:val="center"/>
          </w:tcPr>
          <w:p w14:paraId="06293160">
            <w:pPr>
              <w:keepNext w:val="0"/>
              <w:keepLines w:val="0"/>
              <w:pageBreakBefore w:val="0"/>
              <w:widowControl/>
              <w:kinsoku/>
              <w:wordWrap/>
              <w:overflowPunct/>
              <w:topLinePunct w:val="0"/>
              <w:autoSpaceDE/>
              <w:autoSpaceDN/>
              <w:bidi w:val="0"/>
              <w:adjustRightInd/>
              <w:snapToGrid/>
              <w:spacing w:line="40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783" w:type="dxa"/>
            <w:vAlign w:val="center"/>
          </w:tcPr>
          <w:p w14:paraId="498D298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退出</w:t>
            </w:r>
          </w:p>
          <w:p w14:paraId="52D28EE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方式</w:t>
            </w:r>
          </w:p>
        </w:tc>
        <w:tc>
          <w:tcPr>
            <w:tcW w:w="7124" w:type="dxa"/>
            <w:gridSpan w:val="17"/>
            <w:vAlign w:val="center"/>
          </w:tcPr>
          <w:p w14:paraId="643CA92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1.现金补偿，补偿金额：       元；补偿方式（一次性/按年）；</w:t>
            </w:r>
          </w:p>
          <w:p w14:paraId="1D91A83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2.台账管理；3.其它：</w:t>
            </w:r>
          </w:p>
        </w:tc>
      </w:tr>
      <w:tr w14:paraId="56A9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30" w:hRule="atLeast"/>
          <w:jc w:val="center"/>
        </w:trPr>
        <w:tc>
          <w:tcPr>
            <w:tcW w:w="1086" w:type="dxa"/>
            <w:vMerge w:val="continue"/>
            <w:vAlign w:val="center"/>
          </w:tcPr>
          <w:p w14:paraId="492069AD">
            <w:pPr>
              <w:keepNext w:val="0"/>
              <w:keepLines w:val="0"/>
              <w:pageBreakBefore w:val="0"/>
              <w:widowControl/>
              <w:kinsoku/>
              <w:wordWrap/>
              <w:topLinePunct w:val="0"/>
              <w:autoSpaceDE/>
              <w:autoSpaceDN/>
              <w:bidi w:val="0"/>
              <w:spacing w:line="580" w:lineRule="exact"/>
              <w:ind w:firstLine="480"/>
              <w:jc w:val="center"/>
              <w:textAlignment w:val="auto"/>
              <w:rPr>
                <w:rFonts w:hint="eastAsia" w:ascii="仿宋" w:hAnsi="仿宋" w:eastAsia="方正仿宋_GBK" w:cs="方正仿宋_GBK"/>
                <w:b w:val="0"/>
                <w:bCs w:val="0"/>
                <w:color w:val="auto"/>
                <w:sz w:val="21"/>
                <w:szCs w:val="21"/>
                <w:u w:val="none"/>
              </w:rPr>
            </w:pPr>
          </w:p>
        </w:tc>
        <w:tc>
          <w:tcPr>
            <w:tcW w:w="7907" w:type="dxa"/>
            <w:gridSpan w:val="18"/>
            <w:vAlign w:val="top"/>
          </w:tcPr>
          <w:p w14:paraId="5F885015">
            <w:pPr>
              <w:keepNext w:val="0"/>
              <w:keepLines w:val="0"/>
              <w:pageBreakBefore w:val="0"/>
              <w:kinsoku/>
              <w:wordWrap/>
              <w:topLinePunct w:val="0"/>
              <w:autoSpaceDE/>
              <w:autoSpaceDN/>
              <w:bidi w:val="0"/>
              <w:spacing w:line="580" w:lineRule="exact"/>
              <w:jc w:val="both"/>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本人及主要家庭成员意见（签名）：</w:t>
            </w:r>
          </w:p>
          <w:p w14:paraId="4D82CB3E">
            <w:pPr>
              <w:pStyle w:val="26"/>
              <w:keepNext w:val="0"/>
              <w:keepLines w:val="0"/>
              <w:pageBreakBefore w:val="0"/>
              <w:kinsoku/>
              <w:wordWrap/>
              <w:topLinePunct w:val="0"/>
              <w:autoSpaceDE/>
              <w:autoSpaceDN/>
              <w:bidi w:val="0"/>
              <w:spacing w:line="580" w:lineRule="exact"/>
              <w:jc w:val="both"/>
              <w:textAlignment w:val="auto"/>
              <w:rPr>
                <w:rFonts w:hint="eastAsia" w:ascii="仿宋" w:hAnsi="仿宋" w:eastAsia="方正仿宋_GBK" w:cs="方正仿宋_GBK"/>
                <w:b w:val="0"/>
                <w:bCs w:val="0"/>
                <w:color w:val="auto"/>
                <w:sz w:val="21"/>
                <w:szCs w:val="21"/>
                <w:u w:val="none"/>
                <w:lang w:val="en-US" w:eastAsia="zh-CN" w:bidi="ar-SA"/>
              </w:rPr>
            </w:pPr>
          </w:p>
        </w:tc>
      </w:tr>
      <w:tr w14:paraId="0E2A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5" w:hRule="atLeast"/>
          <w:jc w:val="center"/>
        </w:trPr>
        <w:tc>
          <w:tcPr>
            <w:tcW w:w="1086" w:type="dxa"/>
            <w:vMerge w:val="restart"/>
            <w:vAlign w:val="center"/>
          </w:tcPr>
          <w:p w14:paraId="6C54BD48">
            <w:pPr>
              <w:keepNext w:val="0"/>
              <w:keepLines w:val="0"/>
              <w:pageBreakBefore w:val="0"/>
              <w:widowControl/>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现场勘查情况</w:t>
            </w:r>
          </w:p>
        </w:tc>
        <w:tc>
          <w:tcPr>
            <w:tcW w:w="783" w:type="dxa"/>
            <w:vAlign w:val="center"/>
          </w:tcPr>
          <w:p w14:paraId="3877A48E">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面积</w:t>
            </w:r>
          </w:p>
        </w:tc>
        <w:tc>
          <w:tcPr>
            <w:tcW w:w="2976" w:type="dxa"/>
            <w:gridSpan w:val="7"/>
            <w:vAlign w:val="center"/>
          </w:tcPr>
          <w:p w14:paraId="61E660BF">
            <w:pPr>
              <w:keepNext w:val="0"/>
              <w:keepLines w:val="0"/>
              <w:pageBreakBefore w:val="0"/>
              <w:kinsoku/>
              <w:wordWrap/>
              <w:topLinePunct w:val="0"/>
              <w:autoSpaceDE/>
              <w:autoSpaceDN/>
              <w:bidi w:val="0"/>
              <w:spacing w:line="580" w:lineRule="exact"/>
              <w:ind w:firstLine="1680" w:firstLineChars="800"/>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m</w:t>
            </w:r>
            <w:r>
              <w:rPr>
                <w:rFonts w:hint="eastAsia" w:ascii="仿宋" w:hAnsi="仿宋" w:eastAsia="方正仿宋_GBK" w:cs="方正仿宋_GBK"/>
                <w:b w:val="0"/>
                <w:bCs w:val="0"/>
                <w:color w:val="auto"/>
                <w:sz w:val="21"/>
                <w:szCs w:val="21"/>
                <w:u w:val="none"/>
                <w:vertAlign w:val="superscript"/>
              </w:rPr>
              <w:t>2</w:t>
            </w:r>
          </w:p>
        </w:tc>
        <w:tc>
          <w:tcPr>
            <w:tcW w:w="1149" w:type="dxa"/>
            <w:gridSpan w:val="4"/>
            <w:vAlign w:val="center"/>
          </w:tcPr>
          <w:p w14:paraId="0C5F6BEC">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地类</w:t>
            </w:r>
          </w:p>
        </w:tc>
        <w:tc>
          <w:tcPr>
            <w:tcW w:w="2999" w:type="dxa"/>
            <w:gridSpan w:val="6"/>
            <w:vAlign w:val="center"/>
          </w:tcPr>
          <w:p w14:paraId="366F415D">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p>
        </w:tc>
      </w:tr>
      <w:tr w14:paraId="3FF9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95" w:hRule="atLeast"/>
          <w:jc w:val="center"/>
        </w:trPr>
        <w:tc>
          <w:tcPr>
            <w:tcW w:w="1086" w:type="dxa"/>
            <w:vMerge w:val="continue"/>
            <w:vAlign w:val="center"/>
          </w:tcPr>
          <w:p w14:paraId="3798BBF6">
            <w:pPr>
              <w:keepNext w:val="0"/>
              <w:keepLines w:val="0"/>
              <w:pageBreakBefore w:val="0"/>
              <w:widowControl/>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p>
        </w:tc>
        <w:tc>
          <w:tcPr>
            <w:tcW w:w="783" w:type="dxa"/>
            <w:vAlign w:val="center"/>
          </w:tcPr>
          <w:p w14:paraId="355EAE19">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四至</w:t>
            </w:r>
          </w:p>
        </w:tc>
        <w:tc>
          <w:tcPr>
            <w:tcW w:w="7124" w:type="dxa"/>
            <w:gridSpan w:val="17"/>
            <w:vAlign w:val="center"/>
          </w:tcPr>
          <w:p w14:paraId="5D9CC8D4">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p>
        </w:tc>
      </w:tr>
      <w:tr w14:paraId="71EE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1086" w:type="dxa"/>
            <w:vMerge w:val="restart"/>
            <w:vAlign w:val="center"/>
          </w:tcPr>
          <w:p w14:paraId="4BB2AD37">
            <w:pPr>
              <w:keepNext w:val="0"/>
              <w:keepLines w:val="0"/>
              <w:pageBreakBefore w:val="0"/>
              <w:widowControl/>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村小组</w:t>
            </w:r>
            <w:r>
              <w:rPr>
                <w:rFonts w:hint="eastAsia" w:ascii="仿宋" w:hAnsi="仿宋" w:eastAsia="方正仿宋_GBK" w:cs="方正仿宋_GBK"/>
                <w:b w:val="0"/>
                <w:bCs w:val="0"/>
                <w:color w:val="auto"/>
                <w:sz w:val="21"/>
                <w:szCs w:val="21"/>
                <w:u w:val="none"/>
                <w:lang w:eastAsia="zh-CN"/>
              </w:rPr>
              <w:t>集体经济组织</w:t>
            </w:r>
            <w:r>
              <w:rPr>
                <w:rFonts w:hint="eastAsia" w:ascii="仿宋" w:hAnsi="仿宋" w:eastAsia="方正仿宋_GBK" w:cs="方正仿宋_GBK"/>
                <w:b w:val="0"/>
                <w:bCs w:val="0"/>
                <w:color w:val="auto"/>
                <w:sz w:val="21"/>
                <w:szCs w:val="21"/>
                <w:u w:val="none"/>
              </w:rPr>
              <w:t>表决</w:t>
            </w:r>
          </w:p>
          <w:p w14:paraId="33FEBFD1">
            <w:pPr>
              <w:keepNext w:val="0"/>
              <w:keepLines w:val="0"/>
              <w:pageBreakBefore w:val="0"/>
              <w:widowControl/>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lang w:eastAsia="zh-CN"/>
              </w:rPr>
            </w:pPr>
            <w:r>
              <w:rPr>
                <w:rFonts w:hint="eastAsia" w:ascii="仿宋" w:hAnsi="仿宋" w:eastAsia="方正仿宋_GBK" w:cs="方正仿宋_GBK"/>
                <w:b w:val="0"/>
                <w:bCs w:val="0"/>
                <w:color w:val="auto"/>
                <w:sz w:val="21"/>
                <w:szCs w:val="21"/>
                <w:u w:val="none"/>
                <w:lang w:eastAsia="zh-CN"/>
              </w:rPr>
              <w:t>情况</w:t>
            </w:r>
          </w:p>
        </w:tc>
        <w:tc>
          <w:tcPr>
            <w:tcW w:w="783" w:type="dxa"/>
            <w:vAlign w:val="center"/>
          </w:tcPr>
          <w:p w14:paraId="776C15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补偿</w:t>
            </w:r>
          </w:p>
          <w:p w14:paraId="3FB3E2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金额</w:t>
            </w:r>
          </w:p>
        </w:tc>
        <w:tc>
          <w:tcPr>
            <w:tcW w:w="1709" w:type="dxa"/>
            <w:gridSpan w:val="3"/>
            <w:vAlign w:val="center"/>
          </w:tcPr>
          <w:p w14:paraId="64A35B7E">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p>
        </w:tc>
        <w:tc>
          <w:tcPr>
            <w:tcW w:w="1355" w:type="dxa"/>
            <w:gridSpan w:val="5"/>
            <w:vAlign w:val="center"/>
          </w:tcPr>
          <w:p w14:paraId="72C001A0">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补偿方式</w:t>
            </w:r>
          </w:p>
        </w:tc>
        <w:tc>
          <w:tcPr>
            <w:tcW w:w="1658" w:type="dxa"/>
            <w:gridSpan w:val="5"/>
            <w:vAlign w:val="center"/>
          </w:tcPr>
          <w:p w14:paraId="1E5D6AD6">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p>
        </w:tc>
        <w:tc>
          <w:tcPr>
            <w:tcW w:w="1055" w:type="dxa"/>
            <w:vAlign w:val="center"/>
          </w:tcPr>
          <w:p w14:paraId="643DBE55">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台账管理</w:t>
            </w:r>
          </w:p>
        </w:tc>
        <w:tc>
          <w:tcPr>
            <w:tcW w:w="1347" w:type="dxa"/>
            <w:gridSpan w:val="3"/>
            <w:vAlign w:val="center"/>
          </w:tcPr>
          <w:p w14:paraId="2EB9FEEB">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p>
        </w:tc>
      </w:tr>
      <w:tr w14:paraId="3AB5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5" w:hRule="atLeast"/>
          <w:jc w:val="center"/>
        </w:trPr>
        <w:tc>
          <w:tcPr>
            <w:tcW w:w="1086" w:type="dxa"/>
            <w:vMerge w:val="continue"/>
            <w:vAlign w:val="center"/>
          </w:tcPr>
          <w:p w14:paraId="455FFAD2">
            <w:pPr>
              <w:keepNext w:val="0"/>
              <w:keepLines w:val="0"/>
              <w:pageBreakBefore w:val="0"/>
              <w:widowControl/>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p>
        </w:tc>
        <w:tc>
          <w:tcPr>
            <w:tcW w:w="7907" w:type="dxa"/>
            <w:gridSpan w:val="18"/>
            <w:vAlign w:val="center"/>
          </w:tcPr>
          <w:p w14:paraId="1463705D">
            <w:pPr>
              <w:keepNext w:val="0"/>
              <w:keepLines w:val="0"/>
              <w:pageBreakBefore w:val="0"/>
              <w:kinsoku/>
              <w:wordWrap/>
              <w:topLinePunct w:val="0"/>
              <w:autoSpaceDE/>
              <w:autoSpaceDN/>
              <w:bidi w:val="0"/>
              <w:spacing w:line="580" w:lineRule="exact"/>
              <w:jc w:val="left"/>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 xml:space="preserve">申请人意见：                 </w:t>
            </w:r>
          </w:p>
          <w:p w14:paraId="4F9C01F4">
            <w:pPr>
              <w:keepNext w:val="0"/>
              <w:keepLines w:val="0"/>
              <w:pageBreakBefore w:val="0"/>
              <w:kinsoku/>
              <w:wordWrap/>
              <w:topLinePunct w:val="0"/>
              <w:autoSpaceDE/>
              <w:autoSpaceDN/>
              <w:bidi w:val="0"/>
              <w:spacing w:line="580" w:lineRule="exact"/>
              <w:jc w:val="left"/>
              <w:textAlignment w:val="auto"/>
              <w:rPr>
                <w:rFonts w:hint="eastAsia" w:ascii="仿宋" w:hAnsi="仿宋" w:eastAsia="方正仿宋_GBK" w:cs="方正仿宋_GBK"/>
                <w:b w:val="0"/>
                <w:bCs w:val="0"/>
                <w:color w:val="auto"/>
                <w:sz w:val="21"/>
                <w:szCs w:val="21"/>
                <w:u w:val="none"/>
              </w:rPr>
            </w:pPr>
          </w:p>
          <w:p w14:paraId="0109EF49">
            <w:pPr>
              <w:keepNext w:val="0"/>
              <w:keepLines w:val="0"/>
              <w:pageBreakBefore w:val="0"/>
              <w:kinsoku/>
              <w:wordWrap/>
              <w:topLinePunct w:val="0"/>
              <w:autoSpaceDE/>
              <w:autoSpaceDN/>
              <w:bidi w:val="0"/>
              <w:spacing w:line="580" w:lineRule="exact"/>
              <w:jc w:val="left"/>
              <w:textAlignment w:val="auto"/>
              <w:rPr>
                <w:rFonts w:hint="eastAsia" w:ascii="仿宋" w:hAnsi="仿宋" w:eastAsia="方正仿宋_GBK" w:cs="方正仿宋_GBK"/>
                <w:b w:val="0"/>
                <w:bCs w:val="0"/>
                <w:color w:val="auto"/>
                <w:sz w:val="21"/>
                <w:szCs w:val="21"/>
                <w:u w:val="none"/>
              </w:rPr>
            </w:pPr>
          </w:p>
          <w:p w14:paraId="10127C54">
            <w:pPr>
              <w:keepNext w:val="0"/>
              <w:keepLines w:val="0"/>
              <w:pageBreakBefore w:val="0"/>
              <w:kinsoku/>
              <w:wordWrap/>
              <w:topLinePunct w:val="0"/>
              <w:autoSpaceDE/>
              <w:autoSpaceDN/>
              <w:bidi w:val="0"/>
              <w:spacing w:line="580" w:lineRule="exact"/>
              <w:jc w:val="left"/>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 xml:space="preserve">               </w:t>
            </w:r>
          </w:p>
          <w:p w14:paraId="3331CE99">
            <w:pPr>
              <w:keepNext w:val="0"/>
              <w:keepLines w:val="0"/>
              <w:pageBreakBefore w:val="0"/>
              <w:kinsoku/>
              <w:wordWrap/>
              <w:topLinePunct w:val="0"/>
              <w:autoSpaceDE/>
              <w:autoSpaceDN/>
              <w:bidi w:val="0"/>
              <w:spacing w:line="580" w:lineRule="exact"/>
              <w:jc w:val="right"/>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 xml:space="preserve"> 年   月   日</w:t>
            </w:r>
          </w:p>
        </w:tc>
      </w:tr>
      <w:tr w14:paraId="7CB8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10" w:hRule="atLeast"/>
          <w:jc w:val="center"/>
        </w:trPr>
        <w:tc>
          <w:tcPr>
            <w:tcW w:w="1086" w:type="dxa"/>
            <w:vAlign w:val="center"/>
          </w:tcPr>
          <w:p w14:paraId="7608A33F">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lang w:eastAsia="zh-CN"/>
              </w:rPr>
            </w:pPr>
            <w:r>
              <w:rPr>
                <w:rFonts w:hint="eastAsia" w:ascii="仿宋" w:hAnsi="仿宋" w:eastAsia="方正仿宋_GBK" w:cs="方正仿宋_GBK"/>
                <w:b w:val="0"/>
                <w:bCs w:val="0"/>
                <w:color w:val="auto"/>
                <w:sz w:val="21"/>
                <w:szCs w:val="21"/>
                <w:u w:val="none"/>
                <w:lang w:eastAsia="zh-CN"/>
              </w:rPr>
              <w:t>村小组集体经济组织审核</w:t>
            </w:r>
          </w:p>
          <w:p w14:paraId="5EF9B98C">
            <w:pPr>
              <w:keepNext w:val="0"/>
              <w:keepLines w:val="0"/>
              <w:pageBreakBefore w:val="0"/>
              <w:kinsoku/>
              <w:wordWrap/>
              <w:topLinePunct w:val="0"/>
              <w:autoSpaceDE/>
              <w:autoSpaceDN/>
              <w:bidi w:val="0"/>
              <w:spacing w:line="580" w:lineRule="exact"/>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意见</w:t>
            </w:r>
          </w:p>
        </w:tc>
        <w:tc>
          <w:tcPr>
            <w:tcW w:w="7907" w:type="dxa"/>
            <w:gridSpan w:val="18"/>
            <w:vAlign w:val="bottom"/>
          </w:tcPr>
          <w:p w14:paraId="31D450D1">
            <w:pPr>
              <w:keepNext w:val="0"/>
              <w:keepLines w:val="0"/>
              <w:pageBreakBefore w:val="0"/>
              <w:kinsoku/>
              <w:wordWrap/>
              <w:topLinePunct w:val="0"/>
              <w:autoSpaceDE/>
              <w:autoSpaceDN/>
              <w:bidi w:val="0"/>
              <w:spacing w:line="580" w:lineRule="exact"/>
              <w:ind w:firstLine="3150" w:firstLineChars="1500"/>
              <w:jc w:val="center"/>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（盖章）</w:t>
            </w:r>
          </w:p>
          <w:p w14:paraId="06F85866">
            <w:pPr>
              <w:keepNext w:val="0"/>
              <w:keepLines w:val="0"/>
              <w:pageBreakBefore w:val="0"/>
              <w:kinsoku/>
              <w:wordWrap/>
              <w:topLinePunct w:val="0"/>
              <w:autoSpaceDE/>
              <w:autoSpaceDN/>
              <w:bidi w:val="0"/>
              <w:spacing w:line="580" w:lineRule="exact"/>
              <w:ind w:firstLine="210" w:firstLineChars="100"/>
              <w:jc w:val="right"/>
              <w:textAlignment w:val="auto"/>
              <w:rPr>
                <w:rFonts w:hint="eastAsia" w:ascii="仿宋" w:hAnsi="仿宋" w:eastAsia="方正仿宋_GBK" w:cs="方正仿宋_GBK"/>
                <w:b w:val="0"/>
                <w:bCs w:val="0"/>
                <w:color w:val="auto"/>
                <w:sz w:val="21"/>
                <w:szCs w:val="21"/>
                <w:u w:val="none"/>
              </w:rPr>
            </w:pPr>
          </w:p>
          <w:p w14:paraId="19B63F00">
            <w:pPr>
              <w:keepNext w:val="0"/>
              <w:keepLines w:val="0"/>
              <w:pageBreakBefore w:val="0"/>
              <w:kinsoku/>
              <w:wordWrap/>
              <w:topLinePunct w:val="0"/>
              <w:autoSpaceDE/>
              <w:autoSpaceDN/>
              <w:bidi w:val="0"/>
              <w:spacing w:line="580" w:lineRule="exact"/>
              <w:ind w:firstLine="210" w:firstLineChars="100"/>
              <w:jc w:val="right"/>
              <w:textAlignment w:val="auto"/>
              <w:rPr>
                <w:rFonts w:hint="eastAsia" w:ascii="仿宋" w:hAnsi="仿宋" w:eastAsia="方正仿宋_GBK" w:cs="方正仿宋_GBK"/>
                <w:b w:val="0"/>
                <w:bCs w:val="0"/>
                <w:color w:val="auto"/>
                <w:sz w:val="21"/>
                <w:szCs w:val="21"/>
                <w:u w:val="none"/>
              </w:rPr>
            </w:pPr>
            <w:r>
              <w:rPr>
                <w:rFonts w:hint="eastAsia" w:ascii="仿宋" w:hAnsi="仿宋" w:eastAsia="方正仿宋_GBK" w:cs="方正仿宋_GBK"/>
                <w:b w:val="0"/>
                <w:bCs w:val="0"/>
                <w:color w:val="auto"/>
                <w:sz w:val="21"/>
                <w:szCs w:val="21"/>
                <w:u w:val="none"/>
              </w:rPr>
              <w:t>负责人：                     年   月   日</w:t>
            </w:r>
          </w:p>
        </w:tc>
      </w:tr>
    </w:tbl>
    <w:p w14:paraId="4AADF563">
      <w:pPr>
        <w:keepNext w:val="0"/>
        <w:keepLines w:val="0"/>
        <w:pageBreakBefore w:val="0"/>
        <w:kinsoku/>
        <w:wordWrap/>
        <w:topLinePunct w:val="0"/>
        <w:autoSpaceDE/>
        <w:autoSpaceDN/>
        <w:bidi w:val="0"/>
        <w:spacing w:line="580" w:lineRule="exact"/>
        <w:textAlignment w:val="auto"/>
        <w:rPr>
          <w:rFonts w:hint="eastAsia" w:ascii="仿宋" w:hAnsi="仿宋" w:eastAsia="仿宋" w:cs="仿宋"/>
          <w:b w:val="0"/>
          <w:bCs w:val="0"/>
          <w:color w:val="auto"/>
          <w:sz w:val="28"/>
          <w:szCs w:val="28"/>
          <w:u w:val="none"/>
        </w:rPr>
      </w:pPr>
    </w:p>
    <w:p w14:paraId="4D7AC52E">
      <w:pPr>
        <w:keepNext w:val="0"/>
        <w:keepLines w:val="0"/>
        <w:pageBreakBefore w:val="0"/>
        <w:kinsoku/>
        <w:wordWrap/>
        <w:topLinePunct w:val="0"/>
        <w:autoSpaceDE/>
        <w:autoSpaceDN/>
        <w:bidi w:val="0"/>
        <w:spacing w:line="580" w:lineRule="exact"/>
        <w:textAlignment w:val="auto"/>
        <w:rPr>
          <w:rFonts w:hint="eastAsia" w:ascii="仿宋" w:hAnsi="仿宋" w:eastAsia="仿宋" w:cs="仿宋"/>
          <w:b w:val="0"/>
          <w:bCs w:val="0"/>
          <w:color w:val="auto"/>
          <w:sz w:val="32"/>
          <w:szCs w:val="32"/>
          <w:u w:val="none"/>
          <w:lang w:eastAsia="zh-CN"/>
        </w:rPr>
      </w:pPr>
      <w:r>
        <w:rPr>
          <w:rFonts w:hint="eastAsia" w:ascii="方正黑体_GBK" w:hAnsi="方正黑体_GBK" w:eastAsia="方正黑体_GBK" w:cs="方正黑体_GBK"/>
          <w:b w:val="0"/>
          <w:bCs w:val="0"/>
          <w:color w:val="auto"/>
          <w:sz w:val="32"/>
          <w:szCs w:val="32"/>
          <w:u w:val="none"/>
        </w:rPr>
        <w:t>附件</w:t>
      </w:r>
      <w:r>
        <w:rPr>
          <w:rFonts w:hint="eastAsia" w:ascii="仿宋" w:hAnsi="仿宋" w:eastAsia="仿宋" w:cs="仿宋"/>
          <w:b w:val="0"/>
          <w:bCs w:val="0"/>
          <w:color w:val="auto"/>
          <w:sz w:val="32"/>
          <w:szCs w:val="32"/>
          <w:u w:val="none"/>
          <w:lang w:val="en-US" w:eastAsia="zh-CN"/>
        </w:rPr>
        <w:t>3</w:t>
      </w:r>
    </w:p>
    <w:p w14:paraId="2CE468B3">
      <w:pPr>
        <w:keepNext w:val="0"/>
        <w:keepLines w:val="0"/>
        <w:pageBreakBefore w:val="0"/>
        <w:kinsoku/>
        <w:wordWrap/>
        <w:topLinePunct w:val="0"/>
        <w:autoSpaceDE/>
        <w:autoSpaceDN/>
        <w:bidi w:val="0"/>
        <w:spacing w:line="580" w:lineRule="exact"/>
        <w:jc w:val="center"/>
        <w:textAlignment w:val="auto"/>
        <w:rPr>
          <w:rFonts w:hint="eastAsia" w:ascii="仿宋" w:hAnsi="仿宋" w:eastAsia="方正小标宋_GBK" w:cs="方正小标宋_GBK"/>
          <w:b w:val="0"/>
          <w:bCs w:val="0"/>
          <w:color w:val="auto"/>
          <w:sz w:val="44"/>
          <w:szCs w:val="44"/>
          <w:u w:val="none"/>
        </w:rPr>
      </w:pPr>
      <w:r>
        <w:rPr>
          <w:rFonts w:hint="eastAsia" w:ascii="仿宋" w:hAnsi="仿宋" w:eastAsia="方正小标宋_GBK" w:cs="方正小标宋_GBK"/>
          <w:b w:val="0"/>
          <w:bCs w:val="0"/>
          <w:color w:val="auto"/>
          <w:sz w:val="44"/>
          <w:szCs w:val="44"/>
          <w:u w:val="none"/>
        </w:rPr>
        <w:t>自愿放弃宅基地</w:t>
      </w:r>
      <w:r>
        <w:rPr>
          <w:rFonts w:hint="eastAsia" w:ascii="仿宋" w:hAnsi="仿宋" w:eastAsia="方正小标宋_GBK" w:cs="方正小标宋_GBK"/>
          <w:b w:val="0"/>
          <w:bCs w:val="0"/>
          <w:color w:val="auto"/>
          <w:sz w:val="44"/>
          <w:szCs w:val="44"/>
          <w:u w:val="none"/>
          <w:lang w:eastAsia="zh-CN"/>
        </w:rPr>
        <w:t>资格</w:t>
      </w:r>
      <w:r>
        <w:rPr>
          <w:rFonts w:hint="eastAsia" w:ascii="仿宋" w:hAnsi="仿宋" w:eastAsia="方正小标宋_GBK" w:cs="方正小标宋_GBK"/>
          <w:b w:val="0"/>
          <w:bCs w:val="0"/>
          <w:color w:val="auto"/>
          <w:sz w:val="44"/>
          <w:szCs w:val="44"/>
          <w:u w:val="none"/>
        </w:rPr>
        <w:t>承诺书</w:t>
      </w:r>
    </w:p>
    <w:p w14:paraId="180A8067">
      <w:pPr>
        <w:keepNext w:val="0"/>
        <w:keepLines w:val="0"/>
        <w:pageBreakBefore w:val="0"/>
        <w:kinsoku/>
        <w:wordWrap/>
        <w:topLinePunct w:val="0"/>
        <w:autoSpaceDE/>
        <w:autoSpaceDN/>
        <w:bidi w:val="0"/>
        <w:spacing w:line="580" w:lineRule="exact"/>
        <w:textAlignment w:val="auto"/>
        <w:rPr>
          <w:rFonts w:hint="eastAsia" w:ascii="仿宋" w:hAnsi="仿宋" w:eastAsia="方正仿宋_GBK" w:cs="方正仿宋_GBK"/>
          <w:b w:val="0"/>
          <w:bCs w:val="0"/>
          <w:color w:val="auto"/>
          <w:sz w:val="32"/>
          <w:szCs w:val="32"/>
          <w:u w:val="none"/>
        </w:rPr>
      </w:pPr>
    </w:p>
    <w:p w14:paraId="5DF06417">
      <w:pPr>
        <w:keepNext w:val="0"/>
        <w:keepLines w:val="0"/>
        <w:pageBreakBefore w:val="0"/>
        <w:widowControl/>
        <w:kinsoku/>
        <w:wordWrap/>
        <w:topLinePunct w:val="0"/>
        <w:autoSpaceDE/>
        <w:autoSpaceDN/>
        <w:bidi w:val="0"/>
        <w:spacing w:line="580" w:lineRule="exact"/>
        <w:ind w:firstLine="640"/>
        <w:jc w:val="left"/>
        <w:textAlignment w:val="auto"/>
        <w:rPr>
          <w:rFonts w:hint="eastAsia" w:ascii="仿宋" w:hAnsi="仿宋" w:eastAsia="方正仿宋_GBK" w:cs="方正仿宋_GBK"/>
          <w:b w:val="0"/>
          <w:bCs w:val="0"/>
          <w:color w:val="auto"/>
          <w:kern w:val="0"/>
          <w:sz w:val="32"/>
          <w:szCs w:val="32"/>
          <w:u w:val="none"/>
        </w:rPr>
      </w:pPr>
      <w:r>
        <w:rPr>
          <w:rFonts w:hint="eastAsia" w:ascii="仿宋" w:hAnsi="仿宋" w:eastAsia="方正仿宋_GBK" w:cs="方正仿宋_GBK"/>
          <w:b w:val="0"/>
          <w:bCs w:val="0"/>
          <w:color w:val="auto"/>
          <w:sz w:val="32"/>
          <w:szCs w:val="32"/>
          <w:u w:val="none"/>
        </w:rPr>
        <w:t>本人</w:t>
      </w:r>
      <w:r>
        <w:rPr>
          <w:rFonts w:hint="eastAsia" w:ascii="仿宋" w:hAnsi="仿宋" w:eastAsia="方正仿宋_GBK" w:cs="方正仿宋_GBK"/>
          <w:b w:val="0"/>
          <w:bCs w:val="0"/>
          <w:color w:val="auto"/>
          <w:sz w:val="32"/>
          <w:szCs w:val="32"/>
          <w:u w:val="single"/>
        </w:rPr>
        <w:t xml:space="preserve">       </w:t>
      </w:r>
      <w:r>
        <w:rPr>
          <w:rFonts w:hint="eastAsia" w:ascii="仿宋" w:hAnsi="仿宋" w:eastAsia="方正仿宋_GBK" w:cs="方正仿宋_GBK"/>
          <w:b w:val="0"/>
          <w:bCs w:val="0"/>
          <w:color w:val="auto"/>
          <w:sz w:val="32"/>
          <w:szCs w:val="32"/>
          <w:u w:val="none"/>
        </w:rPr>
        <w:t>是</w:t>
      </w:r>
      <w:r>
        <w:rPr>
          <w:rFonts w:hint="eastAsia" w:ascii="仿宋" w:hAnsi="仿宋" w:eastAsia="方正仿宋_GBK" w:cs="方正仿宋_GBK"/>
          <w:b w:val="0"/>
          <w:bCs w:val="0"/>
          <w:color w:val="auto"/>
          <w:kern w:val="0"/>
          <w:sz w:val="32"/>
          <w:szCs w:val="32"/>
          <w:u w:val="single"/>
        </w:rPr>
        <w:t xml:space="preserve">      </w:t>
      </w:r>
      <w:r>
        <w:rPr>
          <w:rFonts w:hint="eastAsia" w:ascii="仿宋" w:hAnsi="仿宋" w:eastAsia="方正仿宋_GBK" w:cs="方正仿宋_GBK"/>
          <w:b w:val="0"/>
          <w:bCs w:val="0"/>
          <w:color w:val="auto"/>
          <w:kern w:val="0"/>
          <w:sz w:val="32"/>
          <w:szCs w:val="32"/>
          <w:u w:val="none"/>
        </w:rPr>
        <w:t>乡（镇、街道）</w:t>
      </w:r>
      <w:r>
        <w:rPr>
          <w:rFonts w:hint="eastAsia" w:ascii="仿宋" w:hAnsi="仿宋" w:eastAsia="方正仿宋_GBK" w:cs="方正仿宋_GBK"/>
          <w:b w:val="0"/>
          <w:bCs w:val="0"/>
          <w:color w:val="auto"/>
          <w:sz w:val="32"/>
          <w:szCs w:val="32"/>
          <w:u w:val="single"/>
        </w:rPr>
        <w:t xml:space="preserve">       </w:t>
      </w:r>
      <w:r>
        <w:rPr>
          <w:rFonts w:hint="eastAsia" w:ascii="仿宋" w:hAnsi="仿宋" w:eastAsia="方正仿宋_GBK" w:cs="方正仿宋_GBK"/>
          <w:b w:val="0"/>
          <w:bCs w:val="0"/>
          <w:color w:val="auto"/>
          <w:sz w:val="32"/>
          <w:szCs w:val="32"/>
          <w:u w:val="none"/>
        </w:rPr>
        <w:t>村</w:t>
      </w:r>
      <w:r>
        <w:rPr>
          <w:rFonts w:hint="eastAsia" w:ascii="仿宋" w:hAnsi="仿宋" w:eastAsia="方正仿宋_GBK" w:cs="方正仿宋_GBK"/>
          <w:b w:val="0"/>
          <w:bCs w:val="0"/>
          <w:color w:val="auto"/>
          <w:sz w:val="32"/>
          <w:szCs w:val="32"/>
          <w:u w:val="single"/>
        </w:rPr>
        <w:t xml:space="preserve">      </w:t>
      </w:r>
      <w:r>
        <w:rPr>
          <w:rFonts w:hint="eastAsia" w:ascii="仿宋" w:hAnsi="仿宋" w:eastAsia="方正仿宋_GBK" w:cs="方正仿宋_GBK"/>
          <w:b w:val="0"/>
          <w:bCs w:val="0"/>
          <w:color w:val="auto"/>
          <w:sz w:val="32"/>
          <w:szCs w:val="32"/>
          <w:u w:val="none"/>
        </w:rPr>
        <w:t>小组村民，因（1.进城或异地落户，2.政府征拆已安置，3. 集体已通过资格权及使用权置换等方式解决居住，4.其它）原因，自愿退出本村集体全部宅基地，并</w:t>
      </w:r>
      <w:r>
        <w:rPr>
          <w:rFonts w:hint="eastAsia" w:ascii="仿宋" w:hAnsi="仿宋" w:eastAsia="方正仿宋_GBK" w:cs="方正仿宋_GBK"/>
          <w:b w:val="0"/>
          <w:bCs w:val="0"/>
          <w:color w:val="auto"/>
          <w:kern w:val="0"/>
          <w:sz w:val="32"/>
          <w:szCs w:val="32"/>
          <w:u w:val="none"/>
        </w:rPr>
        <w:t>郑重承诺：</w:t>
      </w:r>
    </w:p>
    <w:p w14:paraId="49F9D9EC">
      <w:pPr>
        <w:keepNext w:val="0"/>
        <w:keepLines w:val="0"/>
        <w:pageBreakBefore w:val="0"/>
        <w:widowControl/>
        <w:kinsoku/>
        <w:wordWrap/>
        <w:topLinePunct w:val="0"/>
        <w:autoSpaceDE/>
        <w:autoSpaceDN/>
        <w:bidi w:val="0"/>
        <w:spacing w:line="580" w:lineRule="exact"/>
        <w:ind w:firstLine="640"/>
        <w:jc w:val="left"/>
        <w:textAlignment w:val="auto"/>
        <w:rPr>
          <w:rFonts w:hint="eastAsia" w:ascii="仿宋" w:hAnsi="仿宋" w:eastAsia="方正仿宋_GBK" w:cs="方正仿宋_GBK"/>
          <w:b w:val="0"/>
          <w:bCs w:val="0"/>
          <w:color w:val="auto"/>
          <w:kern w:val="0"/>
          <w:sz w:val="32"/>
          <w:szCs w:val="32"/>
          <w:u w:val="none"/>
        </w:rPr>
      </w:pPr>
      <w:r>
        <w:rPr>
          <w:rFonts w:hint="eastAsia" w:ascii="仿宋" w:hAnsi="仿宋" w:eastAsia="方正仿宋_GBK" w:cs="方正仿宋_GBK"/>
          <w:b w:val="0"/>
          <w:bCs w:val="0"/>
          <w:color w:val="auto"/>
          <w:kern w:val="0"/>
          <w:sz w:val="32"/>
          <w:szCs w:val="32"/>
          <w:u w:val="none"/>
        </w:rPr>
        <w:t>1.本人提交申请材料真实有效；</w:t>
      </w:r>
    </w:p>
    <w:p w14:paraId="1B617856">
      <w:pPr>
        <w:keepNext w:val="0"/>
        <w:keepLines w:val="0"/>
        <w:pageBreakBefore w:val="0"/>
        <w:kinsoku/>
        <w:wordWrap/>
        <w:topLinePunct w:val="0"/>
        <w:autoSpaceDE/>
        <w:autoSpaceDN/>
        <w:bidi w:val="0"/>
        <w:spacing w:line="580" w:lineRule="exact"/>
        <w:ind w:firstLine="640"/>
        <w:jc w:val="left"/>
        <w:textAlignment w:val="auto"/>
        <w:rPr>
          <w:rFonts w:hint="eastAsia" w:ascii="仿宋" w:hAnsi="仿宋" w:eastAsia="方正仿宋_GBK" w:cs="方正仿宋_GBK"/>
          <w:b w:val="0"/>
          <w:bCs w:val="0"/>
          <w:color w:val="auto"/>
          <w:kern w:val="0"/>
          <w:sz w:val="32"/>
          <w:szCs w:val="32"/>
          <w:u w:val="none"/>
        </w:rPr>
      </w:pPr>
      <w:r>
        <w:rPr>
          <w:rFonts w:hint="eastAsia" w:ascii="仿宋" w:hAnsi="仿宋" w:eastAsia="方正仿宋_GBK" w:cs="方正仿宋_GBK"/>
          <w:b w:val="0"/>
          <w:bCs w:val="0"/>
          <w:color w:val="auto"/>
          <w:kern w:val="0"/>
          <w:sz w:val="32"/>
          <w:szCs w:val="32"/>
          <w:u w:val="none"/>
        </w:rPr>
        <w:t>2.</w:t>
      </w:r>
      <w:r>
        <w:rPr>
          <w:rFonts w:hint="eastAsia" w:ascii="仿宋" w:hAnsi="仿宋" w:eastAsia="方正仿宋_GBK" w:cs="方正仿宋_GBK"/>
          <w:b w:val="0"/>
          <w:bCs w:val="0"/>
          <w:color w:val="auto"/>
          <w:sz w:val="32"/>
          <w:szCs w:val="32"/>
          <w:u w:val="none"/>
        </w:rPr>
        <w:t xml:space="preserve"> 自愿放弃本村集体宅基地资格，</w:t>
      </w:r>
      <w:r>
        <w:rPr>
          <w:rFonts w:hint="eastAsia" w:ascii="仿宋" w:hAnsi="仿宋" w:eastAsia="方正仿宋_GBK" w:cs="方正仿宋_GBK"/>
          <w:b w:val="0"/>
          <w:bCs w:val="0"/>
          <w:color w:val="auto"/>
          <w:kern w:val="0"/>
          <w:sz w:val="32"/>
          <w:szCs w:val="32"/>
          <w:u w:val="none"/>
        </w:rPr>
        <w:t>承诺不再以“一户一宅”资格向本村集体申请宅基地。</w:t>
      </w:r>
    </w:p>
    <w:p w14:paraId="65FBEF80">
      <w:pPr>
        <w:keepNext w:val="0"/>
        <w:keepLines w:val="0"/>
        <w:pageBreakBefore w:val="0"/>
        <w:kinsoku/>
        <w:wordWrap/>
        <w:topLinePunct w:val="0"/>
        <w:autoSpaceDE/>
        <w:autoSpaceDN/>
        <w:bidi w:val="0"/>
        <w:spacing w:line="580" w:lineRule="exact"/>
        <w:ind w:firstLine="640"/>
        <w:jc w:val="left"/>
        <w:textAlignment w:val="auto"/>
        <w:rPr>
          <w:rFonts w:hint="eastAsia" w:ascii="仿宋" w:hAnsi="仿宋" w:eastAsia="方正仿宋_GBK" w:cs="方正仿宋_GBK"/>
          <w:b w:val="0"/>
          <w:bCs w:val="0"/>
          <w:color w:val="auto"/>
          <w:kern w:val="0"/>
          <w:sz w:val="32"/>
          <w:szCs w:val="32"/>
          <w:u w:val="none"/>
        </w:rPr>
      </w:pPr>
      <w:r>
        <w:rPr>
          <w:rFonts w:hint="eastAsia" w:ascii="仿宋" w:hAnsi="仿宋" w:eastAsia="方正仿宋_GBK" w:cs="方正仿宋_GBK"/>
          <w:b w:val="0"/>
          <w:bCs w:val="0"/>
          <w:color w:val="auto"/>
          <w:kern w:val="0"/>
          <w:sz w:val="32"/>
          <w:szCs w:val="32"/>
          <w:u w:val="none"/>
        </w:rPr>
        <w:t>本承诺已业经本人及家庭成员同意，如有隐瞒愿承担一切责任。</w:t>
      </w:r>
    </w:p>
    <w:p w14:paraId="14B5C678">
      <w:pPr>
        <w:keepNext w:val="0"/>
        <w:keepLines w:val="0"/>
        <w:pageBreakBefore w:val="0"/>
        <w:widowControl/>
        <w:kinsoku/>
        <w:wordWrap/>
        <w:topLinePunct w:val="0"/>
        <w:autoSpaceDE/>
        <w:autoSpaceDN/>
        <w:bidi w:val="0"/>
        <w:spacing w:line="580" w:lineRule="exact"/>
        <w:ind w:firstLine="5120" w:firstLineChars="1600"/>
        <w:textAlignment w:val="auto"/>
        <w:rPr>
          <w:rFonts w:hint="eastAsia" w:ascii="仿宋" w:hAnsi="仿宋" w:eastAsia="方正仿宋_GBK" w:cs="方正仿宋_GBK"/>
          <w:b w:val="0"/>
          <w:bCs w:val="0"/>
          <w:color w:val="auto"/>
          <w:kern w:val="0"/>
          <w:sz w:val="32"/>
          <w:szCs w:val="32"/>
          <w:u w:val="none"/>
        </w:rPr>
      </w:pPr>
    </w:p>
    <w:p w14:paraId="3986B609">
      <w:pPr>
        <w:keepNext w:val="0"/>
        <w:keepLines w:val="0"/>
        <w:pageBreakBefore w:val="0"/>
        <w:widowControl/>
        <w:kinsoku/>
        <w:wordWrap/>
        <w:topLinePunct w:val="0"/>
        <w:autoSpaceDE/>
        <w:autoSpaceDN/>
        <w:bidi w:val="0"/>
        <w:spacing w:line="580" w:lineRule="exact"/>
        <w:ind w:firstLine="5120" w:firstLineChars="1600"/>
        <w:textAlignment w:val="auto"/>
        <w:rPr>
          <w:rFonts w:hint="eastAsia" w:ascii="仿宋" w:hAnsi="仿宋" w:eastAsia="方正仿宋_GBK" w:cs="方正仿宋_GBK"/>
          <w:b w:val="0"/>
          <w:bCs w:val="0"/>
          <w:color w:val="auto"/>
          <w:kern w:val="0"/>
          <w:sz w:val="32"/>
          <w:szCs w:val="32"/>
          <w:u w:val="none"/>
        </w:rPr>
      </w:pPr>
    </w:p>
    <w:p w14:paraId="3AA9EA54">
      <w:pPr>
        <w:keepNext w:val="0"/>
        <w:keepLines w:val="0"/>
        <w:pageBreakBefore w:val="0"/>
        <w:widowControl/>
        <w:kinsoku/>
        <w:wordWrap/>
        <w:topLinePunct w:val="0"/>
        <w:autoSpaceDE/>
        <w:autoSpaceDN/>
        <w:bidi w:val="0"/>
        <w:spacing w:line="580" w:lineRule="exact"/>
        <w:ind w:firstLine="5120" w:firstLineChars="1600"/>
        <w:textAlignment w:val="auto"/>
        <w:rPr>
          <w:rFonts w:hint="eastAsia" w:ascii="仿宋" w:hAnsi="仿宋" w:eastAsia="方正仿宋_GBK" w:cs="方正仿宋_GBK"/>
          <w:b w:val="0"/>
          <w:bCs w:val="0"/>
          <w:color w:val="auto"/>
          <w:kern w:val="0"/>
          <w:sz w:val="32"/>
          <w:szCs w:val="32"/>
          <w:u w:val="none"/>
        </w:rPr>
      </w:pPr>
      <w:r>
        <w:rPr>
          <w:rFonts w:hint="eastAsia" w:ascii="仿宋" w:hAnsi="仿宋" w:eastAsia="方正仿宋_GBK" w:cs="方正仿宋_GBK"/>
          <w:b w:val="0"/>
          <w:bCs w:val="0"/>
          <w:color w:val="auto"/>
          <w:kern w:val="0"/>
          <w:sz w:val="32"/>
          <w:szCs w:val="32"/>
          <w:u w:val="none"/>
        </w:rPr>
        <w:t xml:space="preserve">承诺人：     </w:t>
      </w:r>
    </w:p>
    <w:p w14:paraId="06E3A656">
      <w:pPr>
        <w:keepNext w:val="0"/>
        <w:keepLines w:val="0"/>
        <w:pageBreakBefore w:val="0"/>
        <w:kinsoku/>
        <w:wordWrap/>
        <w:topLinePunct w:val="0"/>
        <w:autoSpaceDE/>
        <w:autoSpaceDN/>
        <w:bidi w:val="0"/>
        <w:spacing w:line="580" w:lineRule="exact"/>
        <w:ind w:firstLine="4960" w:firstLineChars="1550"/>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kern w:val="0"/>
          <w:sz w:val="32"/>
          <w:szCs w:val="32"/>
          <w:u w:val="none"/>
        </w:rPr>
        <w:t>年   月   日</w:t>
      </w:r>
    </w:p>
    <w:p w14:paraId="290C097B">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rPr>
      </w:pPr>
    </w:p>
    <w:sectPr>
      <w:footerReference r:id="rId3" w:type="default"/>
      <w:footerReference r:id="rId4" w:type="even"/>
      <w:pgSz w:w="11906" w:h="16838"/>
      <w:pgMar w:top="1814" w:right="1474" w:bottom="1701" w:left="1588" w:header="851" w:footer="1587" w:gutter="0"/>
      <w:pgNumType w:fmt="decimal"/>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3092">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868A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A868A1">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6760F73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C4554">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70027">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170027">
                    <w:pPr>
                      <w:pStyle w:val="6"/>
                    </w:pPr>
                    <w:r>
                      <w:fldChar w:fldCharType="begin"/>
                    </w:r>
                    <w:r>
                      <w:instrText xml:space="preserve"> PAGE  \* MERGEFORMAT </w:instrText>
                    </w:r>
                    <w:r>
                      <w:fldChar w:fldCharType="separate"/>
                    </w:r>
                    <w:r>
                      <w:t>2</w:t>
                    </w:r>
                    <w:r>
                      <w:fldChar w:fldCharType="end"/>
                    </w:r>
                  </w:p>
                </w:txbxContent>
              </v:textbox>
            </v:shape>
          </w:pict>
        </mc:Fallback>
      </mc:AlternateContent>
    </w:r>
  </w:p>
  <w:p w14:paraId="20F8FF4A">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41BD0B"/>
    <w:multiLevelType w:val="singleLevel"/>
    <w:tmpl w:val="D641BD0B"/>
    <w:lvl w:ilvl="0" w:tentative="0">
      <w:start w:val="5"/>
      <w:numFmt w:val="chineseCounting"/>
      <w:suff w:val="space"/>
      <w:lvlText w:val="第%1条"/>
      <w:lvlJc w:val="left"/>
      <w:pPr>
        <w:ind w:left="-15"/>
      </w:pPr>
      <w:rPr>
        <w:rFonts w:hint="eastAsia"/>
        <w:b/>
        <w:bCs/>
      </w:rPr>
    </w:lvl>
  </w:abstractNum>
  <w:abstractNum w:abstractNumId="1">
    <w:nsid w:val="450B6C67"/>
    <w:multiLevelType w:val="multilevel"/>
    <w:tmpl w:val="450B6C67"/>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61D6C6F"/>
    <w:multiLevelType w:val="multilevel"/>
    <w:tmpl w:val="561D6C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OTBkZGE1ZWEzNTNkN2VkNmFiNTM2YWM2ZmEwMDUifQ=="/>
  </w:docVars>
  <w:rsids>
    <w:rsidRoot w:val="00F93BEC"/>
    <w:rsid w:val="00006DD9"/>
    <w:rsid w:val="00015EC8"/>
    <w:rsid w:val="0001759A"/>
    <w:rsid w:val="00017808"/>
    <w:rsid w:val="000257D3"/>
    <w:rsid w:val="00027317"/>
    <w:rsid w:val="00030EDE"/>
    <w:rsid w:val="00037E67"/>
    <w:rsid w:val="000434E7"/>
    <w:rsid w:val="0004642D"/>
    <w:rsid w:val="00053254"/>
    <w:rsid w:val="0005448E"/>
    <w:rsid w:val="00054B7F"/>
    <w:rsid w:val="0008040B"/>
    <w:rsid w:val="00085130"/>
    <w:rsid w:val="00096F2A"/>
    <w:rsid w:val="000A0750"/>
    <w:rsid w:val="000A2409"/>
    <w:rsid w:val="000A7A6D"/>
    <w:rsid w:val="000B19F6"/>
    <w:rsid w:val="000C0CA5"/>
    <w:rsid w:val="000C1AC4"/>
    <w:rsid w:val="000C5D50"/>
    <w:rsid w:val="000D44A9"/>
    <w:rsid w:val="000D51A7"/>
    <w:rsid w:val="000D64BC"/>
    <w:rsid w:val="001078F6"/>
    <w:rsid w:val="00112B19"/>
    <w:rsid w:val="00123DC3"/>
    <w:rsid w:val="001279DC"/>
    <w:rsid w:val="00134D44"/>
    <w:rsid w:val="00135178"/>
    <w:rsid w:val="00136ED5"/>
    <w:rsid w:val="001411BE"/>
    <w:rsid w:val="00141BC8"/>
    <w:rsid w:val="001428FB"/>
    <w:rsid w:val="00143C0B"/>
    <w:rsid w:val="00151E44"/>
    <w:rsid w:val="00156EEA"/>
    <w:rsid w:val="00170BD4"/>
    <w:rsid w:val="0017200F"/>
    <w:rsid w:val="00186AF3"/>
    <w:rsid w:val="0018705A"/>
    <w:rsid w:val="001911F8"/>
    <w:rsid w:val="00193BA0"/>
    <w:rsid w:val="001A51AE"/>
    <w:rsid w:val="001A5DA7"/>
    <w:rsid w:val="001A7EA0"/>
    <w:rsid w:val="001B37CE"/>
    <w:rsid w:val="001C0242"/>
    <w:rsid w:val="001C0293"/>
    <w:rsid w:val="001C4D22"/>
    <w:rsid w:val="001C7B87"/>
    <w:rsid w:val="001D7577"/>
    <w:rsid w:val="001E37FE"/>
    <w:rsid w:val="001F1AB9"/>
    <w:rsid w:val="001F327D"/>
    <w:rsid w:val="001F3298"/>
    <w:rsid w:val="001F3D46"/>
    <w:rsid w:val="001F5E84"/>
    <w:rsid w:val="001F6E01"/>
    <w:rsid w:val="00203616"/>
    <w:rsid w:val="00207803"/>
    <w:rsid w:val="002118AE"/>
    <w:rsid w:val="0022155F"/>
    <w:rsid w:val="00221AC9"/>
    <w:rsid w:val="00225164"/>
    <w:rsid w:val="00227F6D"/>
    <w:rsid w:val="002326CE"/>
    <w:rsid w:val="00244A53"/>
    <w:rsid w:val="00264359"/>
    <w:rsid w:val="002659E7"/>
    <w:rsid w:val="00270249"/>
    <w:rsid w:val="00271746"/>
    <w:rsid w:val="002779AB"/>
    <w:rsid w:val="00282DAF"/>
    <w:rsid w:val="002922E5"/>
    <w:rsid w:val="00294856"/>
    <w:rsid w:val="00296A07"/>
    <w:rsid w:val="002977CC"/>
    <w:rsid w:val="002A62B1"/>
    <w:rsid w:val="002A6E9F"/>
    <w:rsid w:val="002B225F"/>
    <w:rsid w:val="002D0A9E"/>
    <w:rsid w:val="002D28C7"/>
    <w:rsid w:val="002D6B53"/>
    <w:rsid w:val="002E4DAF"/>
    <w:rsid w:val="002F4588"/>
    <w:rsid w:val="00303F05"/>
    <w:rsid w:val="00305CB9"/>
    <w:rsid w:val="00306715"/>
    <w:rsid w:val="003129E9"/>
    <w:rsid w:val="003225B8"/>
    <w:rsid w:val="00325970"/>
    <w:rsid w:val="00344FE4"/>
    <w:rsid w:val="00355CEA"/>
    <w:rsid w:val="00356ACB"/>
    <w:rsid w:val="00357B6E"/>
    <w:rsid w:val="00367EE5"/>
    <w:rsid w:val="00371B07"/>
    <w:rsid w:val="00372B40"/>
    <w:rsid w:val="003755A0"/>
    <w:rsid w:val="003816F7"/>
    <w:rsid w:val="003819BF"/>
    <w:rsid w:val="00383CE7"/>
    <w:rsid w:val="00385C43"/>
    <w:rsid w:val="003A4FAF"/>
    <w:rsid w:val="003C1DD7"/>
    <w:rsid w:val="003C2745"/>
    <w:rsid w:val="003C3218"/>
    <w:rsid w:val="003C5929"/>
    <w:rsid w:val="003D329D"/>
    <w:rsid w:val="003D6BBF"/>
    <w:rsid w:val="003E5DA8"/>
    <w:rsid w:val="003F0674"/>
    <w:rsid w:val="003F7734"/>
    <w:rsid w:val="004063FD"/>
    <w:rsid w:val="0042382A"/>
    <w:rsid w:val="0043170F"/>
    <w:rsid w:val="00435AD4"/>
    <w:rsid w:val="004402D9"/>
    <w:rsid w:val="00450C22"/>
    <w:rsid w:val="0047250B"/>
    <w:rsid w:val="00482420"/>
    <w:rsid w:val="00491D0B"/>
    <w:rsid w:val="0049713B"/>
    <w:rsid w:val="004A5594"/>
    <w:rsid w:val="004B46F8"/>
    <w:rsid w:val="004B7FF8"/>
    <w:rsid w:val="004C72A9"/>
    <w:rsid w:val="004C7A6A"/>
    <w:rsid w:val="004D2972"/>
    <w:rsid w:val="004D3B47"/>
    <w:rsid w:val="004E646D"/>
    <w:rsid w:val="004E7A59"/>
    <w:rsid w:val="00517B3C"/>
    <w:rsid w:val="00527A58"/>
    <w:rsid w:val="00534D25"/>
    <w:rsid w:val="00541293"/>
    <w:rsid w:val="0054297F"/>
    <w:rsid w:val="00550A05"/>
    <w:rsid w:val="00553788"/>
    <w:rsid w:val="00554005"/>
    <w:rsid w:val="00557FC7"/>
    <w:rsid w:val="00560705"/>
    <w:rsid w:val="005722BA"/>
    <w:rsid w:val="005749E8"/>
    <w:rsid w:val="005767DE"/>
    <w:rsid w:val="005773DE"/>
    <w:rsid w:val="00590EE4"/>
    <w:rsid w:val="00591D1F"/>
    <w:rsid w:val="005A670E"/>
    <w:rsid w:val="005C04F8"/>
    <w:rsid w:val="005C09DF"/>
    <w:rsid w:val="005C175A"/>
    <w:rsid w:val="005C3D4D"/>
    <w:rsid w:val="005C5B76"/>
    <w:rsid w:val="005C758C"/>
    <w:rsid w:val="005D4D20"/>
    <w:rsid w:val="005D58CA"/>
    <w:rsid w:val="005D6AFF"/>
    <w:rsid w:val="005F7B1D"/>
    <w:rsid w:val="005F7B86"/>
    <w:rsid w:val="00602158"/>
    <w:rsid w:val="00610719"/>
    <w:rsid w:val="00625217"/>
    <w:rsid w:val="006256E0"/>
    <w:rsid w:val="00630A75"/>
    <w:rsid w:val="00640EE1"/>
    <w:rsid w:val="0064130F"/>
    <w:rsid w:val="006416F0"/>
    <w:rsid w:val="006531C8"/>
    <w:rsid w:val="00660183"/>
    <w:rsid w:val="00661A82"/>
    <w:rsid w:val="00672599"/>
    <w:rsid w:val="00675803"/>
    <w:rsid w:val="00675B80"/>
    <w:rsid w:val="006762C5"/>
    <w:rsid w:val="00696B8D"/>
    <w:rsid w:val="006A5D0B"/>
    <w:rsid w:val="006B17CA"/>
    <w:rsid w:val="006B4638"/>
    <w:rsid w:val="006B4775"/>
    <w:rsid w:val="006C03F2"/>
    <w:rsid w:val="006C0600"/>
    <w:rsid w:val="006C2155"/>
    <w:rsid w:val="006C2293"/>
    <w:rsid w:val="006C27FF"/>
    <w:rsid w:val="006C37A6"/>
    <w:rsid w:val="006C41FA"/>
    <w:rsid w:val="006C6507"/>
    <w:rsid w:val="006C7255"/>
    <w:rsid w:val="006D6FD6"/>
    <w:rsid w:val="006E37EF"/>
    <w:rsid w:val="006F03E7"/>
    <w:rsid w:val="007033D3"/>
    <w:rsid w:val="00723D2B"/>
    <w:rsid w:val="00736ECA"/>
    <w:rsid w:val="007410F0"/>
    <w:rsid w:val="00742A44"/>
    <w:rsid w:val="00763E57"/>
    <w:rsid w:val="00780EB5"/>
    <w:rsid w:val="00787ECA"/>
    <w:rsid w:val="00790188"/>
    <w:rsid w:val="00793376"/>
    <w:rsid w:val="007A4603"/>
    <w:rsid w:val="007A7D5C"/>
    <w:rsid w:val="007B5142"/>
    <w:rsid w:val="007B6656"/>
    <w:rsid w:val="007C55A5"/>
    <w:rsid w:val="007C5F0D"/>
    <w:rsid w:val="007D0F8A"/>
    <w:rsid w:val="007D0FEB"/>
    <w:rsid w:val="007D7881"/>
    <w:rsid w:val="007E17D5"/>
    <w:rsid w:val="007E2767"/>
    <w:rsid w:val="007E3BA5"/>
    <w:rsid w:val="007E3D7F"/>
    <w:rsid w:val="007F28C7"/>
    <w:rsid w:val="007F2DAD"/>
    <w:rsid w:val="007F386E"/>
    <w:rsid w:val="007F56E0"/>
    <w:rsid w:val="00800A0C"/>
    <w:rsid w:val="008059C9"/>
    <w:rsid w:val="00810A31"/>
    <w:rsid w:val="0082248D"/>
    <w:rsid w:val="00830D31"/>
    <w:rsid w:val="00834537"/>
    <w:rsid w:val="0083475C"/>
    <w:rsid w:val="00841656"/>
    <w:rsid w:val="00846BA1"/>
    <w:rsid w:val="00851794"/>
    <w:rsid w:val="00852909"/>
    <w:rsid w:val="00853616"/>
    <w:rsid w:val="008551DC"/>
    <w:rsid w:val="008565AD"/>
    <w:rsid w:val="0086057A"/>
    <w:rsid w:val="00866A0D"/>
    <w:rsid w:val="008703A0"/>
    <w:rsid w:val="0089290B"/>
    <w:rsid w:val="00893A62"/>
    <w:rsid w:val="0089593C"/>
    <w:rsid w:val="008960A6"/>
    <w:rsid w:val="0089685B"/>
    <w:rsid w:val="008A370D"/>
    <w:rsid w:val="008A5C74"/>
    <w:rsid w:val="008B4A06"/>
    <w:rsid w:val="008B58E1"/>
    <w:rsid w:val="008C16B5"/>
    <w:rsid w:val="008E24BB"/>
    <w:rsid w:val="008E7ECD"/>
    <w:rsid w:val="008F0037"/>
    <w:rsid w:val="00902362"/>
    <w:rsid w:val="00913817"/>
    <w:rsid w:val="00920B8D"/>
    <w:rsid w:val="00921E01"/>
    <w:rsid w:val="009419E3"/>
    <w:rsid w:val="009502BC"/>
    <w:rsid w:val="009509FF"/>
    <w:rsid w:val="00952A62"/>
    <w:rsid w:val="00953CFC"/>
    <w:rsid w:val="009561B5"/>
    <w:rsid w:val="00967AD3"/>
    <w:rsid w:val="00973891"/>
    <w:rsid w:val="00986D5D"/>
    <w:rsid w:val="009879A5"/>
    <w:rsid w:val="00994964"/>
    <w:rsid w:val="009B2285"/>
    <w:rsid w:val="009D60A4"/>
    <w:rsid w:val="009D6263"/>
    <w:rsid w:val="009F19A8"/>
    <w:rsid w:val="009F7552"/>
    <w:rsid w:val="00A001F0"/>
    <w:rsid w:val="00A00D7C"/>
    <w:rsid w:val="00A060C8"/>
    <w:rsid w:val="00A16BA0"/>
    <w:rsid w:val="00A17DB7"/>
    <w:rsid w:val="00A23FDB"/>
    <w:rsid w:val="00A24D40"/>
    <w:rsid w:val="00A252E1"/>
    <w:rsid w:val="00A26B81"/>
    <w:rsid w:val="00A32E41"/>
    <w:rsid w:val="00A543E1"/>
    <w:rsid w:val="00A60E5B"/>
    <w:rsid w:val="00A6228B"/>
    <w:rsid w:val="00A91436"/>
    <w:rsid w:val="00A959B2"/>
    <w:rsid w:val="00A97384"/>
    <w:rsid w:val="00AA18CD"/>
    <w:rsid w:val="00AB53D2"/>
    <w:rsid w:val="00AC1D1F"/>
    <w:rsid w:val="00AC1F3F"/>
    <w:rsid w:val="00AC2242"/>
    <w:rsid w:val="00AD0315"/>
    <w:rsid w:val="00AD0399"/>
    <w:rsid w:val="00AD1CC1"/>
    <w:rsid w:val="00AD3430"/>
    <w:rsid w:val="00AE22E7"/>
    <w:rsid w:val="00AF7F64"/>
    <w:rsid w:val="00B029D5"/>
    <w:rsid w:val="00B1021E"/>
    <w:rsid w:val="00B15145"/>
    <w:rsid w:val="00B20C96"/>
    <w:rsid w:val="00B214FB"/>
    <w:rsid w:val="00B23EF0"/>
    <w:rsid w:val="00B25796"/>
    <w:rsid w:val="00B33CFC"/>
    <w:rsid w:val="00B34A93"/>
    <w:rsid w:val="00B41F5A"/>
    <w:rsid w:val="00B43C33"/>
    <w:rsid w:val="00B50F57"/>
    <w:rsid w:val="00B511CA"/>
    <w:rsid w:val="00B51BA8"/>
    <w:rsid w:val="00B5217B"/>
    <w:rsid w:val="00B73C5B"/>
    <w:rsid w:val="00B84469"/>
    <w:rsid w:val="00B84A5F"/>
    <w:rsid w:val="00B85A5B"/>
    <w:rsid w:val="00B85CBB"/>
    <w:rsid w:val="00BA0C72"/>
    <w:rsid w:val="00BA3705"/>
    <w:rsid w:val="00BE0039"/>
    <w:rsid w:val="00BE3368"/>
    <w:rsid w:val="00BF4F49"/>
    <w:rsid w:val="00BF6448"/>
    <w:rsid w:val="00C04B22"/>
    <w:rsid w:val="00C07DB4"/>
    <w:rsid w:val="00C108F9"/>
    <w:rsid w:val="00C14FF4"/>
    <w:rsid w:val="00C17721"/>
    <w:rsid w:val="00C27EED"/>
    <w:rsid w:val="00C3024B"/>
    <w:rsid w:val="00C30681"/>
    <w:rsid w:val="00C32187"/>
    <w:rsid w:val="00C352F0"/>
    <w:rsid w:val="00C44D28"/>
    <w:rsid w:val="00C57362"/>
    <w:rsid w:val="00C650CA"/>
    <w:rsid w:val="00C71538"/>
    <w:rsid w:val="00C92A02"/>
    <w:rsid w:val="00C92E38"/>
    <w:rsid w:val="00C97FD1"/>
    <w:rsid w:val="00CA59D9"/>
    <w:rsid w:val="00CB07C0"/>
    <w:rsid w:val="00CB48EF"/>
    <w:rsid w:val="00CC5B3D"/>
    <w:rsid w:val="00CD42FD"/>
    <w:rsid w:val="00CE3BF7"/>
    <w:rsid w:val="00D0409B"/>
    <w:rsid w:val="00D11C80"/>
    <w:rsid w:val="00D17B94"/>
    <w:rsid w:val="00D25189"/>
    <w:rsid w:val="00D36824"/>
    <w:rsid w:val="00D44644"/>
    <w:rsid w:val="00D51760"/>
    <w:rsid w:val="00D51D57"/>
    <w:rsid w:val="00D55B37"/>
    <w:rsid w:val="00D60740"/>
    <w:rsid w:val="00D61B5B"/>
    <w:rsid w:val="00D70465"/>
    <w:rsid w:val="00D70CC4"/>
    <w:rsid w:val="00D81817"/>
    <w:rsid w:val="00D90152"/>
    <w:rsid w:val="00DA0E65"/>
    <w:rsid w:val="00DA5879"/>
    <w:rsid w:val="00DB2D5E"/>
    <w:rsid w:val="00DB4365"/>
    <w:rsid w:val="00DC1B14"/>
    <w:rsid w:val="00DC1F1F"/>
    <w:rsid w:val="00DE61B4"/>
    <w:rsid w:val="00E00EFF"/>
    <w:rsid w:val="00E04492"/>
    <w:rsid w:val="00E076A9"/>
    <w:rsid w:val="00E17792"/>
    <w:rsid w:val="00E246DF"/>
    <w:rsid w:val="00E31750"/>
    <w:rsid w:val="00E33C11"/>
    <w:rsid w:val="00E33CC9"/>
    <w:rsid w:val="00E43EC4"/>
    <w:rsid w:val="00E569F8"/>
    <w:rsid w:val="00E610CC"/>
    <w:rsid w:val="00E67587"/>
    <w:rsid w:val="00E74B80"/>
    <w:rsid w:val="00E777DD"/>
    <w:rsid w:val="00E82154"/>
    <w:rsid w:val="00E85235"/>
    <w:rsid w:val="00E85606"/>
    <w:rsid w:val="00E9099E"/>
    <w:rsid w:val="00E951B9"/>
    <w:rsid w:val="00EB32A1"/>
    <w:rsid w:val="00ED43A0"/>
    <w:rsid w:val="00ED51E0"/>
    <w:rsid w:val="00EE26CB"/>
    <w:rsid w:val="00EE2C03"/>
    <w:rsid w:val="00EF20DF"/>
    <w:rsid w:val="00F0336E"/>
    <w:rsid w:val="00F20063"/>
    <w:rsid w:val="00F233E9"/>
    <w:rsid w:val="00F25578"/>
    <w:rsid w:val="00F310E7"/>
    <w:rsid w:val="00F32132"/>
    <w:rsid w:val="00F326A9"/>
    <w:rsid w:val="00F41DAC"/>
    <w:rsid w:val="00F44278"/>
    <w:rsid w:val="00F468DC"/>
    <w:rsid w:val="00F605A8"/>
    <w:rsid w:val="00F60FF0"/>
    <w:rsid w:val="00F61B7F"/>
    <w:rsid w:val="00F70918"/>
    <w:rsid w:val="00F873F3"/>
    <w:rsid w:val="00F93BEC"/>
    <w:rsid w:val="00FA0FDA"/>
    <w:rsid w:val="00FA302D"/>
    <w:rsid w:val="00FC745D"/>
    <w:rsid w:val="00FD589B"/>
    <w:rsid w:val="00FD761A"/>
    <w:rsid w:val="00FE3831"/>
    <w:rsid w:val="00FE5C7D"/>
    <w:rsid w:val="00FF4B40"/>
    <w:rsid w:val="01E5141F"/>
    <w:rsid w:val="028D3362"/>
    <w:rsid w:val="03160799"/>
    <w:rsid w:val="045C4ABB"/>
    <w:rsid w:val="04826360"/>
    <w:rsid w:val="048E608E"/>
    <w:rsid w:val="04973CF7"/>
    <w:rsid w:val="077401B9"/>
    <w:rsid w:val="07FC20BB"/>
    <w:rsid w:val="09E153CA"/>
    <w:rsid w:val="09E227B2"/>
    <w:rsid w:val="0B104521"/>
    <w:rsid w:val="0B65553E"/>
    <w:rsid w:val="0D9A36C2"/>
    <w:rsid w:val="0DD6586B"/>
    <w:rsid w:val="111A5FFE"/>
    <w:rsid w:val="125427B5"/>
    <w:rsid w:val="134E73FD"/>
    <w:rsid w:val="13A54893"/>
    <w:rsid w:val="13C03978"/>
    <w:rsid w:val="15FB53A4"/>
    <w:rsid w:val="172E6BF7"/>
    <w:rsid w:val="17A82B1E"/>
    <w:rsid w:val="181745DA"/>
    <w:rsid w:val="1821062A"/>
    <w:rsid w:val="19201557"/>
    <w:rsid w:val="19A140A4"/>
    <w:rsid w:val="19ED505B"/>
    <w:rsid w:val="1A4A4193"/>
    <w:rsid w:val="1CCD0C57"/>
    <w:rsid w:val="1DC6419B"/>
    <w:rsid w:val="1DD178D3"/>
    <w:rsid w:val="1EC760C2"/>
    <w:rsid w:val="1FAD29D5"/>
    <w:rsid w:val="2234492D"/>
    <w:rsid w:val="22766E3F"/>
    <w:rsid w:val="229F42EC"/>
    <w:rsid w:val="23582265"/>
    <w:rsid w:val="239F57B6"/>
    <w:rsid w:val="24594165"/>
    <w:rsid w:val="248E529F"/>
    <w:rsid w:val="2682500A"/>
    <w:rsid w:val="269D65AE"/>
    <w:rsid w:val="27280EF4"/>
    <w:rsid w:val="28536892"/>
    <w:rsid w:val="287A12E8"/>
    <w:rsid w:val="29786B86"/>
    <w:rsid w:val="29CF47CE"/>
    <w:rsid w:val="29DB3453"/>
    <w:rsid w:val="2AC46429"/>
    <w:rsid w:val="2BBE3C04"/>
    <w:rsid w:val="2CAC3D3E"/>
    <w:rsid w:val="2CB93B6E"/>
    <w:rsid w:val="31C61086"/>
    <w:rsid w:val="322571A4"/>
    <w:rsid w:val="35934185"/>
    <w:rsid w:val="35EE4598"/>
    <w:rsid w:val="378521E3"/>
    <w:rsid w:val="37D350FB"/>
    <w:rsid w:val="38362F38"/>
    <w:rsid w:val="38E252CC"/>
    <w:rsid w:val="38E95A9C"/>
    <w:rsid w:val="39132AD7"/>
    <w:rsid w:val="3A1408CC"/>
    <w:rsid w:val="3A484B8F"/>
    <w:rsid w:val="3AC50225"/>
    <w:rsid w:val="3BA02112"/>
    <w:rsid w:val="3C3763DC"/>
    <w:rsid w:val="3CA66EF7"/>
    <w:rsid w:val="3D677AD5"/>
    <w:rsid w:val="3E264A64"/>
    <w:rsid w:val="3EA561E5"/>
    <w:rsid w:val="40E53DAD"/>
    <w:rsid w:val="418455DF"/>
    <w:rsid w:val="43334C20"/>
    <w:rsid w:val="45E2071C"/>
    <w:rsid w:val="46846C71"/>
    <w:rsid w:val="476A2660"/>
    <w:rsid w:val="47E90384"/>
    <w:rsid w:val="48EE239E"/>
    <w:rsid w:val="49A56ADC"/>
    <w:rsid w:val="4A0D39B6"/>
    <w:rsid w:val="4B99141C"/>
    <w:rsid w:val="4BB42B5C"/>
    <w:rsid w:val="4CE86221"/>
    <w:rsid w:val="4D9B7C23"/>
    <w:rsid w:val="4DE1759F"/>
    <w:rsid w:val="4E1602AA"/>
    <w:rsid w:val="4E350D61"/>
    <w:rsid w:val="4E633468"/>
    <w:rsid w:val="4EDA67C9"/>
    <w:rsid w:val="50184845"/>
    <w:rsid w:val="502F6005"/>
    <w:rsid w:val="508C0C13"/>
    <w:rsid w:val="50FB2ACC"/>
    <w:rsid w:val="517C4577"/>
    <w:rsid w:val="52A1394E"/>
    <w:rsid w:val="53715BE7"/>
    <w:rsid w:val="542D1B26"/>
    <w:rsid w:val="5436399E"/>
    <w:rsid w:val="55015F1D"/>
    <w:rsid w:val="56AA7579"/>
    <w:rsid w:val="575500E7"/>
    <w:rsid w:val="57B85E1C"/>
    <w:rsid w:val="58C217B1"/>
    <w:rsid w:val="59870C65"/>
    <w:rsid w:val="5A764502"/>
    <w:rsid w:val="5B3169D3"/>
    <w:rsid w:val="5C0A1580"/>
    <w:rsid w:val="5C573A7B"/>
    <w:rsid w:val="5D7E5AC7"/>
    <w:rsid w:val="5DE2546A"/>
    <w:rsid w:val="5F4D01AB"/>
    <w:rsid w:val="629656A0"/>
    <w:rsid w:val="62D03F97"/>
    <w:rsid w:val="633F01F7"/>
    <w:rsid w:val="634C115D"/>
    <w:rsid w:val="63F44D0A"/>
    <w:rsid w:val="64580191"/>
    <w:rsid w:val="64F305B2"/>
    <w:rsid w:val="656D41B8"/>
    <w:rsid w:val="6611797E"/>
    <w:rsid w:val="66DD74C1"/>
    <w:rsid w:val="686015CC"/>
    <w:rsid w:val="68734B8D"/>
    <w:rsid w:val="6BE87DEC"/>
    <w:rsid w:val="6ECA1F10"/>
    <w:rsid w:val="6F3200C9"/>
    <w:rsid w:val="6F59792B"/>
    <w:rsid w:val="6FC82749"/>
    <w:rsid w:val="7057435F"/>
    <w:rsid w:val="70C84B39"/>
    <w:rsid w:val="729D303A"/>
    <w:rsid w:val="73B1427D"/>
    <w:rsid w:val="74670738"/>
    <w:rsid w:val="74D37DC3"/>
    <w:rsid w:val="772B4E3B"/>
    <w:rsid w:val="77C7542D"/>
    <w:rsid w:val="7897246B"/>
    <w:rsid w:val="795839F8"/>
    <w:rsid w:val="79AF17C9"/>
    <w:rsid w:val="7A0A5E6F"/>
    <w:rsid w:val="7A484A62"/>
    <w:rsid w:val="7AF62171"/>
    <w:rsid w:val="7B987FD2"/>
    <w:rsid w:val="7C065E1E"/>
    <w:rsid w:val="7D235912"/>
    <w:rsid w:val="7DDA34F0"/>
    <w:rsid w:val="7DF178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pageBreakBefore/>
      <w:spacing w:before="340" w:after="330" w:line="578" w:lineRule="auto"/>
      <w:outlineLvl w:val="0"/>
    </w:pPr>
    <w:rPr>
      <w:rFonts w:eastAsia="黑体"/>
      <w:b/>
      <w:bCs/>
      <w:kern w:val="44"/>
      <w:sz w:val="32"/>
      <w:szCs w:val="44"/>
    </w:rPr>
  </w:style>
  <w:style w:type="paragraph" w:styleId="3">
    <w:name w:val="heading 3"/>
    <w:basedOn w:val="1"/>
    <w:next w:val="1"/>
    <w:link w:val="23"/>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8"/>
    <w:semiHidden/>
    <w:unhideWhenUsed/>
    <w:qFormat/>
    <w:uiPriority w:val="99"/>
    <w:pPr>
      <w:snapToGrid w:val="0"/>
      <w:jc w:val="left"/>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4"/>
    <w:next w:val="4"/>
    <w:link w:val="22"/>
    <w:semiHidden/>
    <w:unhideWhenUsed/>
    <w:qFormat/>
    <w:uiPriority w:val="99"/>
    <w:rPr>
      <w:b/>
      <w:bCs/>
    </w:rPr>
  </w:style>
  <w:style w:type="character" w:styleId="13">
    <w:name w:val="Strong"/>
    <w:basedOn w:val="12"/>
    <w:qFormat/>
    <w:uiPriority w:val="0"/>
    <w:rPr>
      <w:b/>
      <w:bCs/>
    </w:rPr>
  </w:style>
  <w:style w:type="character" w:styleId="14">
    <w:name w:val="annotation reference"/>
    <w:basedOn w:val="12"/>
    <w:semiHidden/>
    <w:unhideWhenUsed/>
    <w:qFormat/>
    <w:uiPriority w:val="99"/>
    <w:rPr>
      <w:sz w:val="21"/>
      <w:szCs w:val="21"/>
    </w:rPr>
  </w:style>
  <w:style w:type="character" w:styleId="15">
    <w:name w:val="footnote reference"/>
    <w:basedOn w:val="12"/>
    <w:semiHidden/>
    <w:unhideWhenUsed/>
    <w:qFormat/>
    <w:uiPriority w:val="99"/>
    <w:rPr>
      <w:vertAlign w:val="superscript"/>
    </w:rPr>
  </w:style>
  <w:style w:type="character" w:customStyle="1" w:styleId="16">
    <w:name w:val="页眉 Char"/>
    <w:basedOn w:val="12"/>
    <w:link w:val="7"/>
    <w:qFormat/>
    <w:uiPriority w:val="99"/>
    <w:rPr>
      <w:sz w:val="18"/>
      <w:szCs w:val="18"/>
    </w:rPr>
  </w:style>
  <w:style w:type="character" w:customStyle="1" w:styleId="17">
    <w:name w:val="页脚 Char"/>
    <w:basedOn w:val="12"/>
    <w:link w:val="6"/>
    <w:qFormat/>
    <w:uiPriority w:val="99"/>
    <w:rPr>
      <w:sz w:val="18"/>
      <w:szCs w:val="18"/>
    </w:rPr>
  </w:style>
  <w:style w:type="character" w:customStyle="1" w:styleId="18">
    <w:name w:val="脚注文本 Char"/>
    <w:basedOn w:val="12"/>
    <w:link w:val="8"/>
    <w:semiHidden/>
    <w:qFormat/>
    <w:uiPriority w:val="99"/>
    <w:rPr>
      <w:sz w:val="18"/>
      <w:szCs w:val="18"/>
    </w:rPr>
  </w:style>
  <w:style w:type="character" w:customStyle="1" w:styleId="19">
    <w:name w:val="标题 1 Char"/>
    <w:basedOn w:val="12"/>
    <w:link w:val="2"/>
    <w:qFormat/>
    <w:uiPriority w:val="9"/>
    <w:rPr>
      <w:rFonts w:eastAsia="黑体"/>
      <w:b/>
      <w:bCs/>
      <w:kern w:val="44"/>
      <w:sz w:val="32"/>
      <w:szCs w:val="44"/>
    </w:rPr>
  </w:style>
  <w:style w:type="character" w:customStyle="1" w:styleId="20">
    <w:name w:val="批注框文本 Char"/>
    <w:basedOn w:val="12"/>
    <w:link w:val="5"/>
    <w:semiHidden/>
    <w:qFormat/>
    <w:uiPriority w:val="99"/>
    <w:rPr>
      <w:sz w:val="18"/>
      <w:szCs w:val="18"/>
    </w:rPr>
  </w:style>
  <w:style w:type="character" w:customStyle="1" w:styleId="21">
    <w:name w:val="批注文字 Char"/>
    <w:basedOn w:val="12"/>
    <w:link w:val="4"/>
    <w:semiHidden/>
    <w:qFormat/>
    <w:uiPriority w:val="99"/>
  </w:style>
  <w:style w:type="character" w:customStyle="1" w:styleId="22">
    <w:name w:val="批注主题 Char"/>
    <w:basedOn w:val="21"/>
    <w:link w:val="10"/>
    <w:semiHidden/>
    <w:qFormat/>
    <w:uiPriority w:val="99"/>
    <w:rPr>
      <w:b/>
      <w:bCs/>
    </w:rPr>
  </w:style>
  <w:style w:type="character" w:customStyle="1" w:styleId="23">
    <w:name w:val="标题 3 Char"/>
    <w:basedOn w:val="12"/>
    <w:link w:val="3"/>
    <w:semiHidden/>
    <w:qFormat/>
    <w:uiPriority w:val="9"/>
    <w:rPr>
      <w:b/>
      <w:bCs/>
      <w:sz w:val="32"/>
      <w:szCs w:val="32"/>
    </w:rPr>
  </w:style>
  <w:style w:type="paragraph" w:styleId="24">
    <w:name w:val="List Paragraph"/>
    <w:basedOn w:val="1"/>
    <w:qFormat/>
    <w:uiPriority w:val="99"/>
    <w:pPr>
      <w:ind w:firstLine="420" w:firstLineChars="200"/>
    </w:pPr>
  </w:style>
  <w:style w:type="paragraph" w:customStyle="1" w:styleId="25">
    <w:name w:val="one-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
    <w:name w:val="Body text|1"/>
    <w:basedOn w:val="1"/>
    <w:qFormat/>
    <w:uiPriority w:val="0"/>
    <w:pPr>
      <w:spacing w:line="432" w:lineRule="auto"/>
      <w:ind w:firstLine="400" w:firstLineChars="2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ABFC22-C4B2-4006-AFEF-7C5B3CC40082}">
  <ds:schemaRefs/>
</ds:datastoreItem>
</file>

<file path=docProps/app.xml><?xml version="1.0" encoding="utf-8"?>
<Properties xmlns="http://schemas.openxmlformats.org/officeDocument/2006/extended-properties" xmlns:vt="http://schemas.openxmlformats.org/officeDocument/2006/docPropsVTypes">
  <Template>Normal</Template>
  <Pages>20</Pages>
  <Words>7280</Words>
  <Characters>7338</Characters>
  <Lines>39</Lines>
  <Paragraphs>11</Paragraphs>
  <TotalTime>25</TotalTime>
  <ScaleCrop>false</ScaleCrop>
  <LinksUpToDate>false</LinksUpToDate>
  <CharactersWithSpaces>7659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2020-05-09T09:29:00Z</dcterms:created>
  <dc:creator>Administrator</dc:creator>
  <cp:lastModifiedBy>’麵苞…</cp:lastModifiedBy>
  <cp:lastPrinted>2021-04-21T06:37:00Z</cp:lastPrinted>
  <dcterms:modified xsi:type="dcterms:W3CDTF">2024-11-04T08:24:41Z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B94251250F7A4DD997614347D2048256</vt:lpwstr>
  </property>
</Properties>
</file>