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仿宋_GB2312" w:eastAsia="方正小标宋_GBK"/>
          <w:color w:val="auto"/>
          <w:sz w:val="44"/>
          <w:szCs w:val="44"/>
        </w:rPr>
      </w:pPr>
      <w:bookmarkStart w:id="0" w:name="OLE_LINK11"/>
      <w:bookmarkStart w:id="1" w:name="OLE_LINK1"/>
      <w:bookmarkStart w:id="2" w:name="OLE_LINK4"/>
      <w:r>
        <w:rPr>
          <w:rFonts w:hint="eastAsia" w:ascii="方正小标宋_GBK" w:hAnsi="仿宋_GB2312" w:eastAsia="方正小标宋_GBK"/>
          <w:color w:val="auto"/>
          <w:sz w:val="44"/>
          <w:szCs w:val="44"/>
        </w:rPr>
        <w:t>惠州市惠阳区房屋征收房票安置</w:t>
      </w:r>
    </w:p>
    <w:p>
      <w:pPr>
        <w:spacing w:line="580" w:lineRule="exact"/>
        <w:jc w:val="center"/>
        <w:rPr>
          <w:rFonts w:hint="eastAsia" w:ascii="方正小标宋_GBK" w:hAnsi="仿宋_GB2312" w:eastAsia="方正小标宋_GBK"/>
          <w:color w:val="auto"/>
          <w:sz w:val="44"/>
          <w:szCs w:val="44"/>
        </w:rPr>
      </w:pPr>
      <w:r>
        <w:rPr>
          <w:rFonts w:hint="eastAsia" w:ascii="方正小标宋_GBK" w:hAnsi="仿宋_GB2312" w:eastAsia="方正小标宋_GBK"/>
          <w:color w:val="auto"/>
          <w:sz w:val="44"/>
          <w:szCs w:val="44"/>
        </w:rPr>
        <w:t>实施细则</w:t>
      </w:r>
      <w:bookmarkEnd w:id="0"/>
    </w:p>
    <w:bookmarkEnd w:id="1"/>
    <w:p>
      <w:pPr>
        <w:spacing w:line="580" w:lineRule="exact"/>
        <w:ind w:firstLine="0" w:firstLineChars="0"/>
        <w:jc w:val="center"/>
        <w:rPr>
          <w:rFonts w:ascii="Times New Roman" w:hAnsi="Times New Roman" w:eastAsia="仿宋_GB2312" w:cs="Times New Roman"/>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征求意见稿</w:t>
      </w:r>
      <w:r>
        <w:rPr>
          <w:rFonts w:hint="eastAsia" w:ascii="Times New Roman" w:hAnsi="Times New Roman" w:eastAsia="方正仿宋_GBK" w:cs="方正仿宋_GBK"/>
          <w:color w:val="auto"/>
          <w:sz w:val="32"/>
          <w:szCs w:val="32"/>
          <w:lang w:eastAsia="zh-CN"/>
        </w:rPr>
        <w:t>）</w:t>
      </w:r>
    </w:p>
    <w:p>
      <w:pPr>
        <w:spacing w:line="580" w:lineRule="exact"/>
        <w:ind w:firstLine="640" w:firstLineChars="200"/>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为落实惠州市关于房屋征</w:t>
      </w:r>
      <w:bookmarkStart w:id="3" w:name="OLE_LINK2"/>
      <w:r>
        <w:rPr>
          <w:rFonts w:ascii="Times New Roman" w:hAnsi="Times New Roman" w:eastAsia="方正仿宋_GBK" w:cs="方正仿宋_GBK"/>
          <w:color w:val="auto"/>
          <w:sz w:val="32"/>
          <w:szCs w:val="32"/>
        </w:rPr>
        <w:t>收实施房票</w:t>
      </w:r>
      <w:bookmarkEnd w:id="3"/>
      <w:r>
        <w:rPr>
          <w:rFonts w:ascii="Times New Roman" w:hAnsi="Times New Roman" w:eastAsia="方正仿宋_GBK" w:cs="方正仿宋_GBK"/>
          <w:color w:val="auto"/>
          <w:sz w:val="32"/>
          <w:szCs w:val="32"/>
        </w:rPr>
        <w:t>安置工作要求，</w:t>
      </w:r>
      <w:bookmarkStart w:id="4" w:name="OLE_LINK10"/>
      <w:r>
        <w:rPr>
          <w:rFonts w:ascii="Times New Roman" w:hAnsi="Times New Roman" w:eastAsia="方正仿宋_GBK" w:cs="方正仿宋_GBK"/>
          <w:color w:val="auto"/>
          <w:sz w:val="32"/>
          <w:szCs w:val="32"/>
        </w:rPr>
        <w:t>完善补偿安置方式，满足多元化安置需求，根据</w:t>
      </w:r>
      <w:bookmarkStart w:id="5" w:name="_Hlk192514214"/>
      <w:r>
        <w:rPr>
          <w:rFonts w:hint="eastAsia" w:ascii="Times New Roman" w:hAnsi="Times New Roman" w:eastAsia="方正仿宋_GBK" w:cs="方正仿宋_GBK"/>
          <w:color w:val="auto"/>
          <w:sz w:val="32"/>
          <w:szCs w:val="32"/>
        </w:rPr>
        <w:t>《惠州市人民政府关于印发惠州市集体土地征收与补偿办法的通知》（惠府〔2025〕6号）</w:t>
      </w:r>
      <w:bookmarkStart w:id="32" w:name="_GoBack"/>
      <w:bookmarkEnd w:id="32"/>
      <w:r>
        <w:rPr>
          <w:rFonts w:hint="eastAsia" w:ascii="Times New Roman" w:hAnsi="Times New Roman" w:eastAsia="方正仿宋_GBK" w:cs="方正仿宋_GBK"/>
          <w:color w:val="auto"/>
          <w:sz w:val="32"/>
          <w:szCs w:val="32"/>
        </w:rPr>
        <w:t>《惠州市自然资源局关于房屋征收实施房票安置的意见》（惠市自然资〔2025〕149号）</w:t>
      </w:r>
      <w:bookmarkEnd w:id="4"/>
      <w:bookmarkEnd w:id="5"/>
      <w:r>
        <w:rPr>
          <w:rFonts w:ascii="Times New Roman" w:hAnsi="Times New Roman" w:eastAsia="方正仿宋_GBK" w:cs="方正仿宋_GBK"/>
          <w:color w:val="auto"/>
          <w:sz w:val="32"/>
          <w:szCs w:val="32"/>
        </w:rPr>
        <w:t>等相关文件规定，结合我区实际情况，制定本实施细则。</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总体原则</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房票安置应当遵循自愿、公平、公开的原则。本行政区域范围内集体土地征收项目涉及住宅房屋和国有土地上房屋征收项目鼓励采取房票安置，具体以区人民政府批准的项目补偿安置方案为准。</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房票定义</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房票是指房屋征收实施单位根据房屋征收与补偿的相关规定，将征收补偿权益量化后，向被征收人出具的在一定期限内用于购买房屋（包括住宅、商业、车位等）的结算凭证。</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适用范围</w:t>
      </w:r>
    </w:p>
    <w:p>
      <w:pPr>
        <w:spacing w:line="580" w:lineRule="exact"/>
        <w:ind w:firstLine="640" w:firstLineChars="200"/>
        <w:rPr>
          <w:rFonts w:ascii="Times New Roman" w:hAnsi="Times New Roman" w:eastAsia="方正仿宋_GBK" w:cs="方正仿宋_GBK"/>
          <w:color w:val="auto"/>
          <w:sz w:val="32"/>
          <w:szCs w:val="32"/>
        </w:rPr>
      </w:pPr>
      <w:bookmarkStart w:id="6" w:name="_Hlk192251647"/>
      <w:r>
        <w:rPr>
          <w:rFonts w:hint="eastAsia" w:ascii="Times New Roman" w:hAnsi="Times New Roman" w:eastAsia="方正仿宋_GBK" w:cs="方正仿宋_GBK"/>
          <w:color w:val="auto"/>
          <w:sz w:val="32"/>
          <w:szCs w:val="32"/>
        </w:rPr>
        <w:t>本行政区域范围内</w:t>
      </w:r>
      <w:bookmarkEnd w:id="6"/>
      <w:r>
        <w:rPr>
          <w:rFonts w:hint="eastAsia" w:ascii="Times New Roman" w:hAnsi="Times New Roman" w:eastAsia="方正仿宋_GBK" w:cs="方正仿宋_GBK"/>
          <w:color w:val="auto"/>
          <w:sz w:val="32"/>
          <w:szCs w:val="32"/>
        </w:rPr>
        <w:t>集体土地征收项目涉及住宅房屋和</w:t>
      </w:r>
      <w:bookmarkStart w:id="7" w:name="_Hlk192252485"/>
      <w:r>
        <w:rPr>
          <w:rFonts w:hint="eastAsia" w:ascii="Times New Roman" w:hAnsi="Times New Roman" w:eastAsia="方正仿宋_GBK" w:cs="方正仿宋_GBK"/>
          <w:color w:val="auto"/>
          <w:sz w:val="32"/>
          <w:szCs w:val="32"/>
        </w:rPr>
        <w:t>国有土地上房屋征收项目</w:t>
      </w:r>
      <w:bookmarkEnd w:id="7"/>
      <w:r>
        <w:rPr>
          <w:rFonts w:hint="eastAsia" w:ascii="Times New Roman" w:hAnsi="Times New Roman" w:eastAsia="方正仿宋_GBK" w:cs="方正仿宋_GBK"/>
          <w:color w:val="auto"/>
          <w:sz w:val="32"/>
          <w:szCs w:val="32"/>
        </w:rPr>
        <w:t>的房票安置，适用本实施细则。</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房票价值</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一</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房票价值包括权益金额和房票奖励金额，具体如下：</w:t>
      </w:r>
    </w:p>
    <w:p>
      <w:pPr>
        <w:numPr>
          <w:ilvl w:val="-1"/>
          <w:numId w:val="0"/>
        </w:numPr>
        <w:spacing w:line="580" w:lineRule="exact"/>
        <w:ind w:left="0" w:leftChars="0" w:firstLine="640" w:firstLineChars="200"/>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权益金额为被征收房屋货币补偿权益的量化，包括房屋建筑物及其所占用的土地使用权价值补偿、一次性签约补助[一次性签约补助按照《惠州市人民政府关于印发惠州市集体土地征收与补偿办法的通知》（惠府〔2025〕6号）的规定执行]；</w:t>
      </w:r>
    </w:p>
    <w:p>
      <w:pPr>
        <w:numPr>
          <w:ilvl w:val="-1"/>
          <w:numId w:val="0"/>
        </w:numPr>
        <w:spacing w:line="580" w:lineRule="exact"/>
        <w:ind w:left="0" w:leftChars="0" w:firstLine="640" w:firstLineChars="200"/>
        <w:outlineLvl w:val="1"/>
        <w:rPr>
          <w:rFonts w:hint="eastAsia" w:ascii="Times New Roman" w:hAnsi="Times New Roman" w:eastAsia="方正仿宋_GBK" w:cs="方正仿宋_GBK"/>
          <w:color w:val="auto"/>
          <w:sz w:val="32"/>
          <w:szCs w:val="32"/>
        </w:rPr>
      </w:pPr>
      <w:bookmarkStart w:id="8" w:name="_Hlk192251845"/>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房票奖励金额</w:t>
      </w:r>
      <w:bookmarkEnd w:id="8"/>
      <w:r>
        <w:rPr>
          <w:rFonts w:hint="eastAsia" w:ascii="Times New Roman" w:hAnsi="Times New Roman" w:eastAsia="方正仿宋_GBK" w:cs="方正仿宋_GBK"/>
          <w:color w:val="auto"/>
          <w:sz w:val="32"/>
          <w:szCs w:val="32"/>
        </w:rPr>
        <w:t>为鼓励被征收人选择房票安置给予的奖励金额；</w:t>
      </w:r>
    </w:p>
    <w:p>
      <w:pPr>
        <w:numPr>
          <w:ilvl w:val="-1"/>
          <w:numId w:val="0"/>
        </w:numPr>
        <w:spacing w:line="580" w:lineRule="exact"/>
        <w:ind w:left="0" w:leftChars="0" w:firstLine="640" w:firstLineChars="200"/>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临时安置补助费（一次性补助12个月）、搬迁补助费及限时搬迁奖励不计入房票价值，以货币方式发放给被征收人（房屋征收补偿协议另有约定的除外）。</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房票登记</w:t>
      </w:r>
    </w:p>
    <w:p>
      <w:pPr>
        <w:spacing w:line="580" w:lineRule="exact"/>
        <w:ind w:firstLine="640" w:firstLineChars="200"/>
        <w:rPr>
          <w:rFonts w:ascii="Times New Roman" w:hAnsi="Times New Roman" w:eastAsia="方正仿宋_GBK" w:cs="方正仿宋_GBK"/>
          <w:color w:val="auto"/>
          <w:sz w:val="32"/>
          <w:szCs w:val="32"/>
        </w:rPr>
      </w:pPr>
      <w:bookmarkStart w:id="9" w:name="_Hlk192255085"/>
      <w:r>
        <w:rPr>
          <w:rFonts w:hint="eastAsia" w:ascii="Times New Roman" w:hAnsi="Times New Roman" w:eastAsia="方正仿宋_GBK" w:cs="方正仿宋_GBK"/>
          <w:color w:val="auto"/>
          <w:sz w:val="32"/>
          <w:szCs w:val="32"/>
        </w:rPr>
        <w:t>被征收人</w:t>
      </w:r>
      <w:bookmarkEnd w:id="9"/>
      <w:r>
        <w:rPr>
          <w:rFonts w:hint="eastAsia" w:ascii="Times New Roman" w:hAnsi="Times New Roman" w:eastAsia="方正仿宋_GBK" w:cs="方正仿宋_GBK"/>
          <w:color w:val="auto"/>
          <w:sz w:val="32"/>
          <w:szCs w:val="32"/>
        </w:rPr>
        <w:t>选择房票安置的，房屋征收实施单位应在被征收人签订补偿安置协议后</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rPr>
        <w:t>个工作日内完成房票发放工作。</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房票票面应注明房票编号、征收项目名称、房屋征收补偿协议编号、被征收人姓名、身份证号码、</w:t>
      </w:r>
      <w:r>
        <w:rPr>
          <w:rFonts w:hint="eastAsia" w:ascii="Times New Roman" w:hAnsi="Times New Roman" w:eastAsia="方正仿宋_GBK" w:cs="方正仿宋_GBK"/>
          <w:color w:val="auto"/>
          <w:sz w:val="32"/>
          <w:szCs w:val="32"/>
          <w:lang w:val="en-US" w:eastAsia="zh-CN"/>
        </w:rPr>
        <w:t>被征收房屋建筑面积、票面</w:t>
      </w:r>
      <w:r>
        <w:rPr>
          <w:rFonts w:hint="eastAsia" w:ascii="Times New Roman" w:hAnsi="Times New Roman" w:eastAsia="方正仿宋_GBK" w:cs="方正仿宋_GBK"/>
          <w:color w:val="auto"/>
          <w:sz w:val="32"/>
          <w:szCs w:val="32"/>
        </w:rPr>
        <w:t>金额</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包括权益金额和房票奖励金额</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、开具日期</w:t>
      </w:r>
      <w:r>
        <w:rPr>
          <w:rFonts w:hint="eastAsia" w:ascii="Times New Roman" w:hAnsi="Times New Roman" w:eastAsia="方正仿宋_GBK" w:cs="方正仿宋_GBK"/>
          <w:color w:val="auto"/>
          <w:sz w:val="32"/>
          <w:szCs w:val="32"/>
          <w:lang w:val="en-US" w:eastAsia="zh-CN"/>
        </w:rPr>
        <w:t>、房票有效期以及</w:t>
      </w:r>
      <w:r>
        <w:rPr>
          <w:rFonts w:hint="eastAsia" w:ascii="Times New Roman" w:hAnsi="Times New Roman" w:eastAsia="方正仿宋_GBK" w:cs="方正仿宋_GBK"/>
          <w:color w:val="auto"/>
          <w:sz w:val="32"/>
          <w:szCs w:val="32"/>
        </w:rPr>
        <w:t>房票使用规则等内容。</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房票实行实名制，核发对象为被征收人，在使用期限内不得抵押、质押、套现。</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使用期限</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房票有效期为12个月，自出票之日起算。</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房票奖励</w:t>
      </w:r>
    </w:p>
    <w:p>
      <w:pPr>
        <w:spacing w:line="580" w:lineRule="exact"/>
        <w:ind w:firstLine="640" w:firstLineChars="200"/>
        <w:rPr>
          <w:rFonts w:hint="eastAsia" w:ascii="方正楷体_GBK" w:hAnsi="方正楷体_GBK" w:eastAsia="方正楷体_GBK" w:cs="方正楷体_GBK"/>
          <w:color w:val="auto"/>
          <w:sz w:val="32"/>
          <w:szCs w:val="32"/>
        </w:rPr>
      </w:pPr>
      <w:bookmarkStart w:id="10" w:name="_Hlk192254806"/>
      <w:r>
        <w:rPr>
          <w:rFonts w:hint="eastAsia" w:ascii="方正楷体_GBK" w:hAnsi="方正楷体_GBK" w:eastAsia="方正楷体_GBK" w:cs="方正楷体_GBK"/>
          <w:color w:val="auto"/>
          <w:sz w:val="32"/>
          <w:szCs w:val="32"/>
        </w:rPr>
        <w:t>（一）房票使用人</w:t>
      </w:r>
      <w:bookmarkEnd w:id="10"/>
      <w:r>
        <w:rPr>
          <w:rFonts w:hint="eastAsia" w:ascii="方正楷体_GBK" w:hAnsi="方正楷体_GBK" w:eastAsia="方正楷体_GBK" w:cs="方正楷体_GBK"/>
          <w:color w:val="auto"/>
          <w:sz w:val="32"/>
          <w:szCs w:val="32"/>
        </w:rPr>
        <w:t>在房票使用期限内使用房票购买房屋并完成网签备案的，给予选择房票安置奖励和临时安置补助费奖励。</w:t>
      </w:r>
    </w:p>
    <w:p>
      <w:pPr>
        <w:spacing w:line="580" w:lineRule="exact"/>
        <w:ind w:firstLine="640" w:firstLineChars="200"/>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1.选择房票安置奖励</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按经认定的被征收房屋建筑面积计算，每平方米900元，集体土地征收项目涉及住宅房屋每户</w:t>
      </w:r>
      <w:bookmarkStart w:id="11" w:name="_Hlk192252532"/>
      <w:r>
        <w:rPr>
          <w:rFonts w:hint="eastAsia" w:ascii="Times New Roman" w:hAnsi="Times New Roman" w:eastAsia="方正仿宋_GBK" w:cs="方正仿宋_GBK"/>
          <w:color w:val="auto"/>
          <w:sz w:val="32"/>
          <w:szCs w:val="32"/>
        </w:rPr>
        <w:t>最高奖励不得超43.2万元</w:t>
      </w:r>
      <w:bookmarkEnd w:id="11"/>
      <w:r>
        <w:rPr>
          <w:rFonts w:hint="eastAsia" w:ascii="Times New Roman" w:hAnsi="Times New Roman" w:eastAsia="方正仿宋_GBK" w:cs="方正仿宋_GBK"/>
          <w:color w:val="auto"/>
          <w:sz w:val="32"/>
          <w:szCs w:val="32"/>
        </w:rPr>
        <w:t>，国有土地上房屋征收项目每本房屋权属证书（不包含共有产权证书）最高奖励不得超43.2万元。</w:t>
      </w:r>
    </w:p>
    <w:p>
      <w:pPr>
        <w:spacing w:line="580" w:lineRule="exact"/>
        <w:ind w:firstLine="640" w:firstLineChars="200"/>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2.临时安置补助费奖励</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按临时安置补助费计算标准，即按经认定的被征收房屋建筑面积和同区位、同类住宅房屋平均市场租金单价计算，一次性奖励12个月。</w:t>
      </w:r>
    </w:p>
    <w:p>
      <w:pPr>
        <w:spacing w:line="580" w:lineRule="exact"/>
        <w:ind w:firstLine="640" w:firstLineChars="200"/>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房票奖励规则</w:t>
      </w:r>
    </w:p>
    <w:p>
      <w:pPr>
        <w:spacing w:line="58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房票使用人在房票使用期限内兑付款项超过初始房票价值</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含权益金额、选择房票安置奖励和临时安置补助费奖励</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80%（含）的，房票奖励金额按如下规则计算：</w:t>
      </w:r>
    </w:p>
    <w:p>
      <w:pPr>
        <w:numPr>
          <w:ilvl w:val="1"/>
          <w:numId w:val="2"/>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出票之日起6个月内网签备案的，可按房票奖励金额给予100%奖励；</w:t>
      </w:r>
    </w:p>
    <w:p>
      <w:pPr>
        <w:numPr>
          <w:ilvl w:val="1"/>
          <w:numId w:val="2"/>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出票之日起9个月内网签备案的，可按房票奖励金额给予85%奖励；</w:t>
      </w:r>
    </w:p>
    <w:p>
      <w:pPr>
        <w:numPr>
          <w:ilvl w:val="1"/>
          <w:numId w:val="2"/>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出票之日起12个月内网签备案的，可按房票奖励金额给予70%奖励。</w:t>
      </w:r>
    </w:p>
    <w:p>
      <w:pPr>
        <w:spacing w:line="58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（三）房票使用期限届满后，已使用房票价值未超过初始房票价值80%的，不给予房票奖励，按剩余权益金额予以兑付货币。</w:t>
      </w:r>
    </w:p>
    <w:p>
      <w:pPr>
        <w:numPr>
          <w:ilvl w:val="0"/>
          <w:numId w:val="1"/>
        </w:numPr>
        <w:tabs>
          <w:tab w:val="left" w:pos="1418"/>
        </w:tabs>
        <w:spacing w:line="580" w:lineRule="exact"/>
        <w:ind w:left="0" w:firstLine="640" w:firstLineChars="200"/>
        <w:outlineLvl w:val="0"/>
        <w:rPr>
          <w:rFonts w:hint="eastAsia" w:ascii="黑体" w:hAnsi="黑体" w:eastAsia="黑体" w:cs="Times New Roman"/>
          <w:color w:val="auto"/>
          <w:sz w:val="32"/>
          <w:szCs w:val="32"/>
        </w:rPr>
      </w:pPr>
      <w:r>
        <w:rPr>
          <w:rFonts w:hint="eastAsia" w:ascii="方正黑体_GBK" w:hAnsi="方正黑体_GBK" w:eastAsia="方正黑体_GBK" w:cs="方正黑体_GBK"/>
          <w:color w:val="auto"/>
          <w:sz w:val="32"/>
          <w:szCs w:val="32"/>
        </w:rPr>
        <w:t>可选房源</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房票房源类型分为政府统筹房和市场商品房。</w:t>
      </w:r>
    </w:p>
    <w:p>
      <w:pPr>
        <w:numPr>
          <w:ilvl w:val="0"/>
          <w:numId w:val="3"/>
        </w:numPr>
        <w:spacing w:line="580" w:lineRule="exact"/>
        <w:ind w:left="0" w:firstLine="640" w:firstLineChars="200"/>
        <w:outlineLvl w:val="1"/>
        <w:rPr>
          <w:rFonts w:hint="eastAsia"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kern w:val="2"/>
          <w:sz w:val="32"/>
          <w:szCs w:val="32"/>
        </w:rPr>
        <w:t>政府统筹房</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区人民政府和区属国有企业（区经营集团、区城投集团等）投资的已建、在建房源，或收购的现售房源。</w:t>
      </w:r>
    </w:p>
    <w:p>
      <w:pPr>
        <w:numPr>
          <w:ilvl w:val="0"/>
          <w:numId w:val="3"/>
        </w:numPr>
        <w:spacing w:line="580" w:lineRule="exact"/>
        <w:ind w:left="0" w:firstLine="640" w:firstLineChars="200"/>
        <w:outlineLvl w:val="1"/>
        <w:rPr>
          <w:rFonts w:ascii="楷体_GB2312" w:hAnsi="Times New Roman" w:eastAsia="楷体_GB2312" w:cs="Times New Roman"/>
          <w:color w:val="auto"/>
          <w:sz w:val="32"/>
          <w:szCs w:val="32"/>
        </w:rPr>
      </w:pPr>
      <w:bookmarkStart w:id="12" w:name="_Hlk192253329"/>
      <w:r>
        <w:rPr>
          <w:rFonts w:hint="eastAsia" w:ascii="方正楷体_GBK" w:hAnsi="方正楷体_GBK" w:eastAsia="方正楷体_GBK" w:cs="方正楷体_GBK"/>
          <w:color w:val="auto"/>
          <w:kern w:val="2"/>
          <w:sz w:val="32"/>
          <w:szCs w:val="32"/>
        </w:rPr>
        <w:t>市场商品房</w:t>
      </w:r>
      <w:bookmarkEnd w:id="12"/>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房地产开发企业已办理首次登记或已取得预售许可证，且同意以房票结算的房源。</w:t>
      </w:r>
    </w:p>
    <w:p>
      <w:pPr>
        <w:numPr>
          <w:ilvl w:val="0"/>
          <w:numId w:val="1"/>
        </w:numPr>
        <w:tabs>
          <w:tab w:val="left" w:pos="1418"/>
        </w:tabs>
        <w:spacing w:line="580" w:lineRule="exact"/>
        <w:ind w:left="0" w:firstLine="640" w:firstLineChars="200"/>
        <w:outlineLvl w:val="0"/>
        <w:rPr>
          <w:rFonts w:hint="eastAsia" w:ascii="黑体" w:hAnsi="黑体" w:eastAsia="黑体" w:cs="Times New Roman"/>
          <w:color w:val="auto"/>
          <w:sz w:val="32"/>
          <w:szCs w:val="32"/>
        </w:rPr>
      </w:pPr>
      <w:r>
        <w:rPr>
          <w:rFonts w:hint="eastAsia" w:ascii="方正黑体_GBK" w:hAnsi="方正黑体_GBK" w:eastAsia="方正黑体_GBK" w:cs="方正黑体_GBK"/>
          <w:color w:val="auto"/>
          <w:sz w:val="32"/>
          <w:szCs w:val="32"/>
        </w:rPr>
        <w:t>房源</w:t>
      </w:r>
      <w:r>
        <w:rPr>
          <w:rFonts w:hint="eastAsia" w:ascii="方正黑体_GBK" w:hAnsi="方正黑体_GBK" w:eastAsia="方正黑体_GBK" w:cs="方正黑体_GBK"/>
          <w:color w:val="auto"/>
          <w:sz w:val="32"/>
          <w:szCs w:val="32"/>
          <w:lang w:val="en-US" w:eastAsia="zh-CN"/>
        </w:rPr>
        <w:t>采集</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区住房和城乡建设局牵头负责通过公开方式</w:t>
      </w:r>
      <w:r>
        <w:rPr>
          <w:rFonts w:hint="eastAsia" w:ascii="Times New Roman" w:hAnsi="Times New Roman" w:eastAsia="方正仿宋_GBK" w:cs="方正仿宋_GBK"/>
          <w:color w:val="auto"/>
          <w:sz w:val="32"/>
          <w:szCs w:val="32"/>
          <w:lang w:val="en-US" w:eastAsia="zh-CN"/>
        </w:rPr>
        <w:t>采集</w:t>
      </w:r>
      <w:r>
        <w:rPr>
          <w:rFonts w:hint="eastAsia" w:ascii="Times New Roman" w:hAnsi="Times New Roman" w:eastAsia="方正仿宋_GBK" w:cs="方正仿宋_GBK"/>
          <w:color w:val="auto"/>
          <w:sz w:val="32"/>
          <w:szCs w:val="32"/>
        </w:rPr>
        <w:t>房票安置房源。</w:t>
      </w:r>
    </w:p>
    <w:p>
      <w:pPr>
        <w:spacing w:line="580"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区住房和城乡建设局负责公开发布房源</w:t>
      </w:r>
      <w:r>
        <w:rPr>
          <w:rFonts w:hint="eastAsia" w:ascii="Times New Roman" w:hAnsi="Times New Roman" w:eastAsia="方正仿宋_GBK" w:cs="方正仿宋_GBK"/>
          <w:color w:val="auto"/>
          <w:sz w:val="32"/>
          <w:szCs w:val="32"/>
          <w:lang w:val="en-US" w:eastAsia="zh-CN"/>
        </w:rPr>
        <w:t>采集</w:t>
      </w:r>
      <w:r>
        <w:rPr>
          <w:rFonts w:hint="eastAsia" w:ascii="Times New Roman" w:hAnsi="Times New Roman" w:eastAsia="方正仿宋_GBK" w:cs="方正仿宋_GBK"/>
          <w:color w:val="auto"/>
          <w:sz w:val="32"/>
          <w:szCs w:val="32"/>
        </w:rPr>
        <w:t>信息，将备选楼盘相关信息（包括楼盘名称、坐落和栋号、备选户型、备案价格等）在政府公众信息网上适时公布。同时，加大对房源提供单位市场销售行为的监管力度，督促房源提供单位将房票安置的备选房源信息（包括楼栋房号、户型、办理流程等）在售楼大厅进行公示。</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可选</w:t>
      </w:r>
      <w:bookmarkStart w:id="13" w:name="_Hlk192253622"/>
      <w:r>
        <w:rPr>
          <w:rFonts w:hint="eastAsia" w:ascii="Times New Roman" w:hAnsi="Times New Roman" w:eastAsia="方正仿宋_GBK" w:cs="方正仿宋_GBK"/>
          <w:color w:val="auto"/>
          <w:sz w:val="32"/>
          <w:szCs w:val="32"/>
        </w:rPr>
        <w:t>房源</w:t>
      </w:r>
      <w:r>
        <w:rPr>
          <w:rFonts w:hint="eastAsia" w:ascii="Times New Roman" w:hAnsi="Times New Roman" w:eastAsia="方正仿宋_GBK" w:cs="方正仿宋_GBK"/>
          <w:color w:val="auto"/>
          <w:sz w:val="32"/>
          <w:szCs w:val="32"/>
          <w:lang w:val="en-US" w:eastAsia="zh-CN"/>
        </w:rPr>
        <w:t>采集</w:t>
      </w:r>
      <w:bookmarkEnd w:id="13"/>
      <w:r>
        <w:rPr>
          <w:rFonts w:hint="eastAsia" w:ascii="Times New Roman" w:hAnsi="Times New Roman" w:eastAsia="方正仿宋_GBK" w:cs="方正仿宋_GBK"/>
          <w:color w:val="auto"/>
          <w:sz w:val="32"/>
          <w:szCs w:val="32"/>
        </w:rPr>
        <w:t>条件、</w:t>
      </w:r>
      <w:r>
        <w:rPr>
          <w:rFonts w:hint="eastAsia" w:ascii="Times New Roman" w:hAnsi="Times New Roman" w:eastAsia="方正仿宋_GBK" w:cs="方正仿宋_GBK"/>
          <w:color w:val="auto"/>
          <w:sz w:val="32"/>
          <w:szCs w:val="32"/>
          <w:lang w:val="en-US" w:eastAsia="zh-CN"/>
        </w:rPr>
        <w:t>采集</w:t>
      </w:r>
      <w:r>
        <w:rPr>
          <w:rFonts w:hint="eastAsia" w:ascii="Times New Roman" w:hAnsi="Times New Roman" w:eastAsia="方正仿宋_GBK" w:cs="方正仿宋_GBK"/>
          <w:color w:val="auto"/>
          <w:sz w:val="32"/>
          <w:szCs w:val="32"/>
        </w:rPr>
        <w:t>程序、</w:t>
      </w:r>
      <w:r>
        <w:rPr>
          <w:rFonts w:hint="eastAsia" w:ascii="Times New Roman" w:hAnsi="Times New Roman" w:eastAsia="方正仿宋_GBK" w:cs="方正仿宋_GBK"/>
          <w:color w:val="auto"/>
          <w:sz w:val="32"/>
          <w:szCs w:val="32"/>
          <w:lang w:val="en-US" w:eastAsia="zh-CN"/>
        </w:rPr>
        <w:t>采集</w:t>
      </w:r>
      <w:r>
        <w:rPr>
          <w:rFonts w:hint="eastAsia" w:ascii="Times New Roman" w:hAnsi="Times New Roman" w:eastAsia="方正仿宋_GBK" w:cs="方正仿宋_GBK"/>
          <w:color w:val="auto"/>
          <w:sz w:val="32"/>
          <w:szCs w:val="32"/>
        </w:rPr>
        <w:t>管理、房源信息的公开与更新</w:t>
      </w:r>
      <w:r>
        <w:rPr>
          <w:rFonts w:hint="eastAsia" w:ascii="Times New Roman" w:hAnsi="Times New Roman" w:eastAsia="方正仿宋_GBK" w:cs="方正仿宋_GBK"/>
          <w:color w:val="auto"/>
          <w:sz w:val="32"/>
          <w:szCs w:val="32"/>
          <w:lang w:val="en-US" w:eastAsia="zh-CN"/>
        </w:rPr>
        <w:t>等</w:t>
      </w:r>
      <w:r>
        <w:rPr>
          <w:rFonts w:hint="eastAsia" w:ascii="Times New Roman" w:hAnsi="Times New Roman" w:eastAsia="方正仿宋_GBK" w:cs="方正仿宋_GBK"/>
          <w:color w:val="auto"/>
          <w:sz w:val="32"/>
          <w:szCs w:val="32"/>
        </w:rPr>
        <w:t>由</w:t>
      </w:r>
      <w:bookmarkStart w:id="14" w:name="_Hlk192260283"/>
      <w:r>
        <w:rPr>
          <w:rFonts w:hint="eastAsia" w:ascii="Times New Roman" w:hAnsi="Times New Roman" w:eastAsia="方正仿宋_GBK" w:cs="方正仿宋_GBK"/>
          <w:color w:val="auto"/>
          <w:sz w:val="32"/>
          <w:szCs w:val="32"/>
        </w:rPr>
        <w:t>区住房和城乡建设局</w:t>
      </w:r>
      <w:bookmarkEnd w:id="14"/>
      <w:r>
        <w:rPr>
          <w:rFonts w:hint="eastAsia" w:ascii="Times New Roman" w:hAnsi="Times New Roman" w:eastAsia="方正仿宋_GBK" w:cs="方正仿宋_GBK"/>
          <w:color w:val="auto"/>
          <w:sz w:val="32"/>
          <w:szCs w:val="32"/>
        </w:rPr>
        <w:t>牵头另行制定。</w:t>
      </w:r>
    </w:p>
    <w:p>
      <w:pPr>
        <w:spacing w:line="580" w:lineRule="exact"/>
        <w:ind w:firstLine="640" w:firstLineChars="200"/>
        <w:rPr>
          <w:rFonts w:ascii="Times New Roman" w:hAnsi="Times New Roman" w:eastAsia="方正仿宋_GBK" w:cs="方正仿宋_GBK"/>
          <w:color w:val="auto"/>
          <w:sz w:val="32"/>
          <w:szCs w:val="32"/>
        </w:rPr>
      </w:pPr>
      <w:bookmarkStart w:id="15" w:name="_Hlk192956951"/>
      <w:r>
        <w:rPr>
          <w:rFonts w:hint="eastAsia" w:ascii="Times New Roman" w:hAnsi="Times New Roman" w:eastAsia="方正仿宋_GBK" w:cs="方正仿宋_GBK"/>
          <w:color w:val="auto"/>
          <w:sz w:val="32"/>
          <w:szCs w:val="32"/>
        </w:rPr>
        <w:t>房票使用人使用房票购买</w:t>
      </w:r>
      <w:bookmarkEnd w:id="15"/>
      <w:r>
        <w:rPr>
          <w:rFonts w:hint="eastAsia" w:ascii="Times New Roman" w:hAnsi="Times New Roman" w:eastAsia="方正仿宋_GBK" w:cs="方正仿宋_GBK"/>
          <w:color w:val="auto"/>
          <w:sz w:val="32"/>
          <w:szCs w:val="32"/>
        </w:rPr>
        <w:t>房源的，房源提供单位可低于房源销售备案价下限规定签约销售。</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房票使用人使用房票购买商品房的具体事宜，应自行与房源提供单位协商。</w:t>
      </w:r>
    </w:p>
    <w:p>
      <w:pPr>
        <w:numPr>
          <w:ilvl w:val="0"/>
          <w:numId w:val="1"/>
        </w:numPr>
        <w:tabs>
          <w:tab w:val="left" w:pos="1418"/>
        </w:tabs>
        <w:spacing w:line="580" w:lineRule="exact"/>
        <w:ind w:left="0" w:firstLine="640" w:firstLineChars="200"/>
        <w:outlineLvl w:val="0"/>
        <w:rPr>
          <w:rFonts w:hint="eastAsia" w:ascii="黑体" w:hAnsi="黑体" w:eastAsia="黑体" w:cs="Times New Roman"/>
          <w:color w:val="auto"/>
          <w:sz w:val="32"/>
          <w:szCs w:val="32"/>
        </w:rPr>
      </w:pPr>
      <w:r>
        <w:rPr>
          <w:rFonts w:hint="eastAsia" w:ascii="方正黑体_GBK" w:hAnsi="方正黑体_GBK" w:eastAsia="方正黑体_GBK" w:cs="方正黑体_GBK"/>
          <w:color w:val="auto"/>
          <w:sz w:val="32"/>
          <w:szCs w:val="32"/>
        </w:rPr>
        <w:t>房票使用规则</w:t>
      </w:r>
    </w:p>
    <w:p>
      <w:pPr>
        <w:numPr>
          <w:ilvl w:val="0"/>
          <w:numId w:val="4"/>
        </w:numPr>
        <w:spacing w:line="580" w:lineRule="exact"/>
        <w:ind w:left="0" w:firstLine="640" w:firstLineChars="200"/>
        <w:outlineLvl w:val="1"/>
        <w:rPr>
          <w:rFonts w:ascii="楷体_GB2312" w:hAnsi="Times New Roman" w:eastAsia="楷体_GB2312" w:cs="Times New Roman"/>
          <w:color w:val="auto"/>
          <w:sz w:val="32"/>
          <w:szCs w:val="32"/>
        </w:rPr>
      </w:pPr>
      <w:r>
        <w:rPr>
          <w:rFonts w:hint="eastAsia" w:ascii="方正楷体_GBK" w:hAnsi="方正楷体_GBK" w:eastAsia="方正楷体_GBK" w:cs="方正楷体_GBK"/>
          <w:color w:val="auto"/>
          <w:kern w:val="2"/>
          <w:sz w:val="32"/>
          <w:szCs w:val="32"/>
        </w:rPr>
        <w:t>购房备案</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房票使用人与房源提供单位签订购房合同并完成网签备案后，房源提供单位应将购房情况报房屋征收实施单位。</w:t>
      </w:r>
    </w:p>
    <w:p>
      <w:pPr>
        <w:numPr>
          <w:ilvl w:val="0"/>
          <w:numId w:val="4"/>
        </w:numPr>
        <w:spacing w:line="580" w:lineRule="exact"/>
        <w:ind w:left="0" w:firstLine="640" w:firstLineChars="200"/>
        <w:outlineLvl w:val="1"/>
        <w:rPr>
          <w:rFonts w:ascii="楷体_GB2312" w:hAnsi="Times New Roman" w:eastAsia="楷体_GB2312" w:cs="Times New Roman"/>
          <w:color w:val="auto"/>
          <w:sz w:val="32"/>
          <w:szCs w:val="32"/>
        </w:rPr>
      </w:pPr>
      <w:r>
        <w:rPr>
          <w:rFonts w:hint="eastAsia" w:ascii="方正楷体_GBK" w:hAnsi="方正楷体_GBK" w:eastAsia="方正楷体_GBK" w:cs="方正楷体_GBK"/>
          <w:color w:val="auto"/>
          <w:kern w:val="2"/>
          <w:sz w:val="32"/>
          <w:szCs w:val="32"/>
        </w:rPr>
        <w:t>房票拆票</w:t>
      </w:r>
    </w:p>
    <w:p>
      <w:pPr>
        <w:numPr>
          <w:ilvl w:val="0"/>
          <w:numId w:val="5"/>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房票使用人使用房票购买房屋，房票使用人与房源提供单位达成意向并签订意向协议，房屋征收实施单位可根据房票使用人申请进行拆票。</w:t>
      </w:r>
    </w:p>
    <w:p>
      <w:pPr>
        <w:numPr>
          <w:ilvl w:val="0"/>
          <w:numId w:val="5"/>
        </w:numPr>
        <w:tabs>
          <w:tab w:val="left" w:pos="993"/>
        </w:tabs>
        <w:spacing w:line="580" w:lineRule="exact"/>
        <w:ind w:left="0" w:firstLine="640" w:firstLineChars="200"/>
        <w:rPr>
          <w:rFonts w:ascii="Times New Roman" w:hAnsi="Times New Roman" w:eastAsia="仿宋_GB2312" w:cs="Times New Roman"/>
          <w:color w:val="auto"/>
          <w:sz w:val="32"/>
          <w:szCs w:val="32"/>
        </w:rPr>
      </w:pPr>
      <w:r>
        <w:rPr>
          <w:rFonts w:hint="eastAsia" w:ascii="Times New Roman" w:hAnsi="Times New Roman" w:eastAsia="方正仿宋_GBK" w:cs="方正仿宋_GBK"/>
          <w:color w:val="auto"/>
          <w:sz w:val="32"/>
          <w:szCs w:val="32"/>
        </w:rPr>
        <w:t>拆票后房票价值包括剩余权益金额和原房票奖励金额，拆票后房票使用期限保持不变。</w:t>
      </w:r>
    </w:p>
    <w:p>
      <w:pPr>
        <w:numPr>
          <w:ilvl w:val="0"/>
          <w:numId w:val="4"/>
        </w:numPr>
        <w:spacing w:line="580" w:lineRule="exact"/>
        <w:ind w:left="0" w:firstLine="640" w:firstLineChars="200"/>
        <w:outlineLvl w:val="1"/>
        <w:rPr>
          <w:rFonts w:ascii="楷体_GB2312" w:hAnsi="Times New Roman" w:eastAsia="楷体_GB2312" w:cs="Times New Roman"/>
          <w:color w:val="auto"/>
          <w:sz w:val="32"/>
          <w:szCs w:val="32"/>
        </w:rPr>
      </w:pPr>
      <w:r>
        <w:rPr>
          <w:rFonts w:hint="eastAsia" w:ascii="方正楷体_GBK" w:hAnsi="方正楷体_GBK" w:eastAsia="方正楷体_GBK" w:cs="方正楷体_GBK"/>
          <w:color w:val="auto"/>
          <w:kern w:val="2"/>
          <w:sz w:val="32"/>
          <w:szCs w:val="32"/>
        </w:rPr>
        <w:t>房票变更</w:t>
      </w:r>
    </w:p>
    <w:p>
      <w:pPr>
        <w:tabs>
          <w:tab w:val="left" w:pos="993"/>
        </w:tabs>
        <w:spacing w:line="580" w:lineRule="exact"/>
        <w:ind w:firstLine="640" w:firstLineChars="200"/>
        <w:rPr>
          <w:rFonts w:hint="default" w:ascii="Times New Roman" w:hAnsi="Times New Roman" w:eastAsia="方正仿宋_GBK" w:cs="方正仿宋_GBK"/>
          <w:color w:val="auto"/>
          <w:sz w:val="32"/>
          <w:szCs w:val="32"/>
          <w:lang w:val="en-US" w:eastAsia="zh-CN"/>
        </w:rPr>
      </w:pPr>
      <w:bookmarkStart w:id="16" w:name="_Hlk192257926"/>
      <w:r>
        <w:rPr>
          <w:rFonts w:hint="eastAsia" w:ascii="Times New Roman" w:hAnsi="Times New Roman" w:eastAsia="方正仿宋_GBK" w:cs="方正仿宋_GBK"/>
          <w:color w:val="auto"/>
          <w:sz w:val="32"/>
          <w:szCs w:val="32"/>
        </w:rPr>
        <w:t>被征收人</w:t>
      </w:r>
      <w:bookmarkEnd w:id="16"/>
      <w:r>
        <w:rPr>
          <w:rFonts w:hint="eastAsia" w:ascii="Times New Roman" w:hAnsi="Times New Roman" w:eastAsia="方正仿宋_GBK" w:cs="方正仿宋_GBK"/>
          <w:color w:val="auto"/>
          <w:sz w:val="32"/>
          <w:szCs w:val="32"/>
        </w:rPr>
        <w:t>向</w:t>
      </w:r>
      <w:bookmarkStart w:id="17" w:name="_Hlk192259608"/>
      <w:r>
        <w:rPr>
          <w:rFonts w:hint="eastAsia" w:ascii="Times New Roman" w:hAnsi="Times New Roman" w:eastAsia="方正仿宋_GBK" w:cs="方正仿宋_GBK"/>
          <w:color w:val="auto"/>
          <w:sz w:val="32"/>
          <w:szCs w:val="32"/>
        </w:rPr>
        <w:t>房屋征收实施单位</w:t>
      </w:r>
      <w:bookmarkEnd w:id="17"/>
      <w:r>
        <w:rPr>
          <w:rFonts w:hint="eastAsia" w:ascii="Times New Roman" w:hAnsi="Times New Roman" w:eastAsia="方正仿宋_GBK" w:cs="方正仿宋_GBK"/>
          <w:color w:val="auto"/>
          <w:sz w:val="32"/>
          <w:szCs w:val="32"/>
        </w:rPr>
        <w:t>提出将房票使用人变更为近亲属的，近亲属适用《中华人民共和国民法典》有关规定，变更次数仅限一次，变更后的房票价值、使用期限、奖励、兑付、期满处置等按</w:t>
      </w:r>
      <w:bookmarkStart w:id="18" w:name="OLE_LINK5"/>
      <w:r>
        <w:rPr>
          <w:rFonts w:hint="eastAsia" w:ascii="Times New Roman" w:hAnsi="Times New Roman" w:eastAsia="方正仿宋_GBK" w:cs="方正仿宋_GBK"/>
          <w:color w:val="auto"/>
          <w:sz w:val="32"/>
          <w:szCs w:val="32"/>
        </w:rPr>
        <w:t>《惠州市自然资源局关于房屋征收实施房票安置的意见》（惠市自然资〔2025〕149号）</w:t>
      </w:r>
      <w:bookmarkEnd w:id="18"/>
      <w:r>
        <w:rPr>
          <w:rFonts w:hint="eastAsia" w:ascii="Times New Roman" w:hAnsi="Times New Roman" w:eastAsia="方正仿宋_GBK" w:cs="方正仿宋_GBK"/>
          <w:color w:val="auto"/>
          <w:sz w:val="32"/>
          <w:szCs w:val="32"/>
        </w:rPr>
        <w:t>及本实施细则的规定执行。房票变更应当经双方当事人现场共同确认，并提交原房票、身份证原件及复印件、房屋征收补偿协议、近亲属证明材料，房屋征收实施单位办理变更手续，核销原房票，重新出具新房票。</w:t>
      </w:r>
      <w:r>
        <w:rPr>
          <w:rFonts w:hint="eastAsia" w:ascii="Times New Roman" w:hAnsi="Times New Roman" w:eastAsia="方正仿宋_GBK" w:cs="方正仿宋_GBK"/>
          <w:color w:val="auto"/>
          <w:sz w:val="32"/>
          <w:szCs w:val="32"/>
          <w:lang w:val="en-US" w:eastAsia="zh-CN"/>
        </w:rPr>
        <w:t>已拆票房票不得变更。</w:t>
      </w:r>
    </w:p>
    <w:p>
      <w:pPr>
        <w:numPr>
          <w:ilvl w:val="0"/>
          <w:numId w:val="4"/>
        </w:numPr>
        <w:spacing w:line="580" w:lineRule="exact"/>
        <w:ind w:left="0" w:firstLine="640" w:firstLineChars="200"/>
        <w:outlineLvl w:val="1"/>
        <w:rPr>
          <w:rFonts w:hint="eastAsia" w:ascii="方正楷体_GBK" w:hAnsi="方正楷体_GBK" w:eastAsia="方正楷体_GBK" w:cs="方正楷体_GBK"/>
          <w:color w:val="auto"/>
          <w:kern w:val="2"/>
          <w:sz w:val="32"/>
          <w:szCs w:val="32"/>
        </w:rPr>
      </w:pPr>
      <w:r>
        <w:rPr>
          <w:rFonts w:hint="eastAsia" w:ascii="方正楷体_GBK" w:hAnsi="方正楷体_GBK" w:eastAsia="方正楷体_GBK" w:cs="方正楷体_GBK"/>
          <w:color w:val="auto"/>
          <w:kern w:val="2"/>
          <w:sz w:val="32"/>
          <w:szCs w:val="32"/>
        </w:rPr>
        <w:t>房票继承</w:t>
      </w:r>
    </w:p>
    <w:p>
      <w:pPr>
        <w:spacing w:line="580" w:lineRule="exact"/>
        <w:ind w:firstLine="640" w:firstLineChars="200"/>
        <w:rPr>
          <w:rFonts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房票继承应按《中华人民共和国民法典》有关法律规定</w:t>
      </w:r>
      <w:r>
        <w:rPr>
          <w:rFonts w:hint="eastAsia" w:ascii="Times New Roman" w:hAnsi="Times New Roman" w:eastAsia="方正仿宋_GBK" w:cs="方正仿宋_GBK"/>
          <w:color w:val="auto"/>
          <w:kern w:val="2"/>
          <w:sz w:val="32"/>
          <w:szCs w:val="32"/>
          <w:lang w:val="en-US" w:eastAsia="zh-CN"/>
        </w:rPr>
        <w:t>执行</w:t>
      </w:r>
      <w:r>
        <w:rPr>
          <w:rFonts w:hint="eastAsia" w:ascii="Times New Roman" w:hAnsi="Times New Roman" w:eastAsia="方正仿宋_GBK" w:cs="方正仿宋_GBK"/>
          <w:color w:val="auto"/>
          <w:kern w:val="2"/>
          <w:sz w:val="32"/>
          <w:szCs w:val="32"/>
          <w:lang w:eastAsia="zh-CN"/>
        </w:rPr>
        <w:t>，</w:t>
      </w:r>
      <w:r>
        <w:rPr>
          <w:rFonts w:hint="eastAsia" w:ascii="Times New Roman" w:hAnsi="Times New Roman" w:eastAsia="方正仿宋_GBK" w:cs="方正仿宋_GBK"/>
          <w:color w:val="auto"/>
          <w:kern w:val="2"/>
          <w:sz w:val="32"/>
          <w:szCs w:val="32"/>
        </w:rPr>
        <w:t>合法继承人凭相关证明申请办理房票更名手续，合法继承人办理房票更名手续完毕再行计算房票剩余的使用期限。</w:t>
      </w:r>
      <w:r>
        <w:rPr>
          <w:rFonts w:hint="eastAsia" w:ascii="Times New Roman" w:hAnsi="Times New Roman" w:eastAsia="方正仿宋_GBK" w:cs="方正仿宋_GBK"/>
          <w:color w:val="auto"/>
          <w:kern w:val="2"/>
          <w:sz w:val="32"/>
          <w:szCs w:val="32"/>
          <w:lang w:val="en-US" w:eastAsia="zh-CN"/>
        </w:rPr>
        <w:t>若</w:t>
      </w:r>
      <w:r>
        <w:rPr>
          <w:rFonts w:hint="eastAsia" w:ascii="Times New Roman" w:hAnsi="Times New Roman" w:eastAsia="方正仿宋_GBK" w:cs="方正仿宋_GBK"/>
          <w:color w:val="auto"/>
          <w:kern w:val="2"/>
          <w:sz w:val="32"/>
          <w:szCs w:val="32"/>
        </w:rPr>
        <w:t>在房票使用期内合法继承人向法院申请确认失踪或死亡，法院宣告程序时间不计入房票使用期限</w:t>
      </w:r>
      <w:r>
        <w:rPr>
          <w:rFonts w:hint="eastAsia" w:ascii="Times New Roman" w:hAnsi="Times New Roman" w:eastAsia="方正仿宋_GBK" w:cs="方正仿宋_GBK"/>
          <w:color w:val="auto"/>
          <w:kern w:val="2"/>
          <w:sz w:val="32"/>
          <w:szCs w:val="32"/>
          <w:lang w:eastAsia="zh-CN"/>
        </w:rPr>
        <w:t>。</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房票使用流程</w:t>
      </w:r>
    </w:p>
    <w:p>
      <w:pPr>
        <w:tabs>
          <w:tab w:val="left" w:pos="-1260"/>
        </w:tabs>
        <w:spacing w:line="580" w:lineRule="exact"/>
        <w:ind w:firstLine="640" w:firstLineChars="200"/>
        <w:outlineLvl w:val="1"/>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（一）</w:t>
      </w:r>
      <w:r>
        <w:rPr>
          <w:rFonts w:hint="eastAsia" w:ascii="方正楷体_GBK" w:hAnsi="方正楷体_GBK" w:eastAsia="方正楷体_GBK" w:cs="方正楷体_GBK"/>
          <w:color w:val="auto"/>
          <w:kern w:val="2"/>
          <w:sz w:val="32"/>
          <w:szCs w:val="32"/>
        </w:rPr>
        <w:t>房票印制</w:t>
      </w:r>
    </w:p>
    <w:p>
      <w:pPr>
        <w:spacing w:line="580" w:lineRule="exact"/>
        <w:ind w:firstLine="640" w:firstLineChars="200"/>
        <w:rPr>
          <w:rFonts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房票原版由区自然资源局委托</w:t>
      </w:r>
      <w:r>
        <w:rPr>
          <w:rFonts w:hint="eastAsia" w:ascii="Times New Roman" w:hAnsi="Times New Roman" w:eastAsia="方正仿宋_GBK" w:cs="方正仿宋_GBK"/>
          <w:color w:val="auto"/>
          <w:kern w:val="2"/>
          <w:sz w:val="32"/>
          <w:szCs w:val="32"/>
          <w:lang w:val="en-US" w:eastAsia="zh-CN"/>
        </w:rPr>
        <w:t>符合资质要求的</w:t>
      </w:r>
      <w:r>
        <w:rPr>
          <w:rFonts w:hint="eastAsia" w:ascii="Times New Roman" w:hAnsi="Times New Roman" w:eastAsia="方正仿宋_GBK" w:cs="方正仿宋_GBK"/>
          <w:color w:val="auto"/>
          <w:kern w:val="2"/>
          <w:sz w:val="32"/>
          <w:szCs w:val="32"/>
        </w:rPr>
        <w:t>第三方印制。</w:t>
      </w:r>
    </w:p>
    <w:p>
      <w:pPr>
        <w:spacing w:line="580" w:lineRule="exact"/>
        <w:ind w:firstLine="640" w:firstLineChars="200"/>
        <w:rPr>
          <w:rFonts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房票设有三联（存根联、票主联、购房联），</w:t>
      </w:r>
      <w:bookmarkStart w:id="19" w:name="_Hlk192689121"/>
      <w:r>
        <w:rPr>
          <w:rFonts w:hint="eastAsia" w:ascii="Times New Roman" w:hAnsi="Times New Roman" w:eastAsia="方正仿宋_GBK" w:cs="方正仿宋_GBK"/>
          <w:color w:val="auto"/>
          <w:kern w:val="2"/>
          <w:sz w:val="32"/>
          <w:szCs w:val="32"/>
        </w:rPr>
        <w:t>区自然资源局、镇人民政府</w:t>
      </w:r>
      <w:bookmarkEnd w:id="19"/>
      <w:r>
        <w:rPr>
          <w:rFonts w:hint="eastAsia" w:ascii="Times New Roman" w:hAnsi="Times New Roman" w:eastAsia="方正仿宋_GBK" w:cs="方正仿宋_GBK"/>
          <w:color w:val="auto"/>
          <w:kern w:val="2"/>
          <w:sz w:val="32"/>
          <w:szCs w:val="32"/>
        </w:rPr>
        <w:t>（包括街道办事处，下同）、被征收人各持一联。</w:t>
      </w:r>
    </w:p>
    <w:p>
      <w:pPr>
        <w:tabs>
          <w:tab w:val="left" w:pos="-1260"/>
        </w:tabs>
        <w:spacing w:line="580" w:lineRule="exact"/>
        <w:ind w:firstLine="640" w:firstLineChars="200"/>
        <w:outlineLvl w:val="1"/>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（二）</w:t>
      </w:r>
      <w:r>
        <w:rPr>
          <w:rFonts w:hint="eastAsia" w:ascii="方正楷体_GBK" w:hAnsi="方正楷体_GBK" w:eastAsia="方正楷体_GBK" w:cs="方正楷体_GBK"/>
          <w:color w:val="auto"/>
          <w:kern w:val="2"/>
          <w:sz w:val="32"/>
          <w:szCs w:val="32"/>
        </w:rPr>
        <w:t>房票申领</w:t>
      </w:r>
    </w:p>
    <w:p>
      <w:pPr>
        <w:spacing w:line="580" w:lineRule="exact"/>
        <w:ind w:firstLine="640" w:firstLineChars="200"/>
        <w:rPr>
          <w:rFonts w:ascii="Times New Roman" w:hAnsi="Times New Roman" w:eastAsia="方正仿宋_GBK" w:cs="方正仿宋_GBK"/>
          <w:color w:val="auto"/>
          <w:kern w:val="2"/>
          <w:sz w:val="32"/>
          <w:szCs w:val="32"/>
        </w:rPr>
      </w:pPr>
      <w:bookmarkStart w:id="20" w:name="_Hlk192789477"/>
      <w:r>
        <w:rPr>
          <w:rFonts w:hint="eastAsia" w:ascii="Times New Roman" w:hAnsi="Times New Roman" w:eastAsia="方正仿宋_GBK" w:cs="方正仿宋_GBK"/>
          <w:color w:val="auto"/>
          <w:kern w:val="2"/>
          <w:sz w:val="32"/>
          <w:szCs w:val="32"/>
        </w:rPr>
        <w:t>镇人民政府</w:t>
      </w:r>
      <w:bookmarkEnd w:id="20"/>
      <w:r>
        <w:rPr>
          <w:rFonts w:hint="eastAsia" w:ascii="Times New Roman" w:hAnsi="Times New Roman" w:eastAsia="方正仿宋_GBK" w:cs="方正仿宋_GBK"/>
          <w:color w:val="auto"/>
          <w:kern w:val="2"/>
          <w:sz w:val="32"/>
          <w:szCs w:val="32"/>
        </w:rPr>
        <w:t>根据单个项目房票安置计划向区自然资源局申领房票。</w:t>
      </w:r>
    </w:p>
    <w:p>
      <w:pPr>
        <w:tabs>
          <w:tab w:val="left" w:pos="-1260"/>
        </w:tabs>
        <w:spacing w:line="580" w:lineRule="exact"/>
        <w:ind w:firstLine="640" w:firstLineChars="200"/>
        <w:outlineLvl w:val="1"/>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（三）</w:t>
      </w:r>
      <w:r>
        <w:rPr>
          <w:rFonts w:hint="eastAsia" w:ascii="方正楷体_GBK" w:hAnsi="方正楷体_GBK" w:eastAsia="方正楷体_GBK" w:cs="方正楷体_GBK"/>
          <w:color w:val="auto"/>
          <w:kern w:val="2"/>
          <w:sz w:val="32"/>
          <w:szCs w:val="32"/>
        </w:rPr>
        <w:t>房票核发</w:t>
      </w:r>
    </w:p>
    <w:p>
      <w:pPr>
        <w:spacing w:line="580" w:lineRule="exact"/>
        <w:ind w:firstLine="640" w:firstLineChars="200"/>
        <w:rPr>
          <w:rFonts w:ascii="Times New Roman" w:hAnsi="Times New Roman" w:eastAsia="方正仿宋_GBK" w:cs="方正仿宋_GBK"/>
          <w:color w:val="auto"/>
          <w:kern w:val="2"/>
          <w:sz w:val="32"/>
          <w:szCs w:val="32"/>
        </w:rPr>
      </w:pPr>
      <w:bookmarkStart w:id="21" w:name="_Hlk192789236"/>
      <w:r>
        <w:rPr>
          <w:rFonts w:hint="eastAsia" w:ascii="Times New Roman" w:hAnsi="Times New Roman" w:eastAsia="方正仿宋_GBK" w:cs="方正仿宋_GBK"/>
          <w:color w:val="auto"/>
          <w:kern w:val="2"/>
          <w:sz w:val="32"/>
          <w:szCs w:val="32"/>
        </w:rPr>
        <w:t>镇人民政府</w:t>
      </w:r>
      <w:bookmarkEnd w:id="21"/>
      <w:r>
        <w:rPr>
          <w:rFonts w:hint="eastAsia" w:ascii="Times New Roman" w:hAnsi="Times New Roman" w:eastAsia="方正仿宋_GBK" w:cs="方正仿宋_GBK"/>
          <w:color w:val="auto"/>
          <w:kern w:val="2"/>
          <w:sz w:val="32"/>
          <w:szCs w:val="32"/>
        </w:rPr>
        <w:t>将被征收人身份信息（户主及家庭成员姓名、身份证号码等）、项目名称、补偿金额等资料登记造册，并在签订房屋征收补偿协议后向</w:t>
      </w:r>
      <w:bookmarkStart w:id="22" w:name="_Hlk192689263"/>
      <w:r>
        <w:rPr>
          <w:rFonts w:hint="eastAsia" w:ascii="Times New Roman" w:hAnsi="Times New Roman" w:eastAsia="方正仿宋_GBK" w:cs="方正仿宋_GBK"/>
          <w:color w:val="auto"/>
          <w:kern w:val="2"/>
          <w:sz w:val="32"/>
          <w:szCs w:val="32"/>
        </w:rPr>
        <w:t>被征收人</w:t>
      </w:r>
      <w:bookmarkEnd w:id="22"/>
      <w:r>
        <w:rPr>
          <w:rFonts w:hint="eastAsia" w:ascii="Times New Roman" w:hAnsi="Times New Roman" w:eastAsia="方正仿宋_GBK" w:cs="方正仿宋_GBK"/>
          <w:color w:val="auto"/>
          <w:kern w:val="2"/>
          <w:sz w:val="32"/>
          <w:szCs w:val="32"/>
        </w:rPr>
        <w:t>核发房票。</w:t>
      </w:r>
    </w:p>
    <w:p>
      <w:pPr>
        <w:spacing w:line="580" w:lineRule="exact"/>
        <w:ind w:firstLine="640" w:firstLineChars="200"/>
        <w:rPr>
          <w:rFonts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核发房票后，镇人民政府应及时将房票存根联交由区自然资源局保管。区自然资源局应统一造册记录房票核发信息。</w:t>
      </w:r>
    </w:p>
    <w:p>
      <w:pPr>
        <w:tabs>
          <w:tab w:val="left" w:pos="-1260"/>
        </w:tabs>
        <w:spacing w:line="580" w:lineRule="exact"/>
        <w:ind w:firstLine="640" w:firstLineChars="200"/>
        <w:outlineLvl w:val="1"/>
        <w:rPr>
          <w:rFonts w:hint="eastAsia" w:ascii="方正楷体_GBK" w:hAnsi="方正楷体_GBK" w:eastAsia="方正楷体_GBK" w:cs="方正楷体_GBK"/>
          <w:color w:val="auto"/>
          <w:kern w:val="2"/>
          <w:sz w:val="32"/>
          <w:szCs w:val="32"/>
        </w:rPr>
      </w:pPr>
      <w:r>
        <w:rPr>
          <w:rFonts w:hint="eastAsia" w:ascii="楷体_GB2312" w:hAnsi="Times New Roman" w:eastAsia="楷体_GB2312" w:cs="Times New Roman"/>
          <w:color w:val="auto"/>
          <w:sz w:val="32"/>
          <w:szCs w:val="32"/>
        </w:rPr>
        <w:t>（四）</w:t>
      </w:r>
      <w:r>
        <w:rPr>
          <w:rFonts w:hint="eastAsia" w:ascii="方正楷体_GBK" w:hAnsi="方正楷体_GBK" w:eastAsia="方正楷体_GBK" w:cs="方正楷体_GBK"/>
          <w:color w:val="auto"/>
          <w:kern w:val="2"/>
          <w:sz w:val="32"/>
          <w:szCs w:val="32"/>
        </w:rPr>
        <w:t>房票使用</w:t>
      </w:r>
    </w:p>
    <w:p>
      <w:pPr>
        <w:spacing w:line="580" w:lineRule="exact"/>
        <w:ind w:firstLine="640" w:firstLineChars="200"/>
        <w:rPr>
          <w:rFonts w:ascii="Times New Roman" w:hAnsi="Times New Roman" w:eastAsia="方正仿宋_GBK" w:cs="方正仿宋_GBK"/>
          <w:color w:val="auto"/>
          <w:kern w:val="2"/>
          <w:sz w:val="32"/>
          <w:szCs w:val="32"/>
        </w:rPr>
      </w:pPr>
      <w:bookmarkStart w:id="23" w:name="_Hlk192690015"/>
      <w:r>
        <w:rPr>
          <w:rFonts w:hint="eastAsia" w:ascii="Times New Roman" w:hAnsi="Times New Roman" w:eastAsia="方正仿宋_GBK" w:cs="方正仿宋_GBK"/>
          <w:color w:val="auto"/>
          <w:kern w:val="2"/>
          <w:sz w:val="32"/>
          <w:szCs w:val="32"/>
        </w:rPr>
        <w:t>房票使用人</w:t>
      </w:r>
      <w:bookmarkEnd w:id="23"/>
      <w:r>
        <w:rPr>
          <w:rFonts w:hint="eastAsia" w:ascii="Times New Roman" w:hAnsi="Times New Roman" w:eastAsia="方正仿宋_GBK" w:cs="方正仿宋_GBK"/>
          <w:color w:val="auto"/>
          <w:kern w:val="2"/>
          <w:sz w:val="32"/>
          <w:szCs w:val="32"/>
        </w:rPr>
        <w:t>在</w:t>
      </w:r>
      <w:bookmarkStart w:id="24" w:name="OLE_LINK15"/>
      <w:r>
        <w:rPr>
          <w:rFonts w:hint="eastAsia" w:ascii="Times New Roman" w:hAnsi="Times New Roman" w:eastAsia="方正仿宋_GBK" w:cs="方正仿宋_GBK"/>
          <w:color w:val="auto"/>
          <w:kern w:val="2"/>
          <w:sz w:val="32"/>
          <w:szCs w:val="32"/>
        </w:rPr>
        <w:t>签订购房合同</w:t>
      </w:r>
      <w:bookmarkEnd w:id="24"/>
      <w:r>
        <w:rPr>
          <w:rFonts w:hint="eastAsia" w:ascii="Times New Roman" w:hAnsi="Times New Roman" w:eastAsia="方正仿宋_GBK" w:cs="方正仿宋_GBK"/>
          <w:color w:val="auto"/>
          <w:kern w:val="2"/>
          <w:sz w:val="32"/>
          <w:szCs w:val="32"/>
        </w:rPr>
        <w:t>时将持有的房票购房联交与房源提供单位持有，双方在购房联背面写明购房金额及剩余未使用金额，房源提供单位加盖公章，房票使用人签名并捺印</w:t>
      </w:r>
      <w:r>
        <w:rPr>
          <w:rFonts w:hint="eastAsia" w:ascii="Times New Roman" w:hAnsi="Times New Roman" w:eastAsia="方正仿宋_GBK" w:cs="方正仿宋_GBK"/>
          <w:color w:val="auto"/>
          <w:kern w:val="2"/>
          <w:sz w:val="32"/>
          <w:szCs w:val="32"/>
          <w:lang w:eastAsia="zh-CN"/>
        </w:rPr>
        <w:t>。</w:t>
      </w:r>
      <w:r>
        <w:rPr>
          <w:rFonts w:hint="eastAsia" w:ascii="Times New Roman" w:hAnsi="Times New Roman" w:eastAsia="方正仿宋_GBK" w:cs="方正仿宋_GBK"/>
          <w:color w:val="auto"/>
          <w:kern w:val="2"/>
          <w:sz w:val="32"/>
          <w:szCs w:val="32"/>
        </w:rPr>
        <w:t>多个房票使用人可共同抵付购买同一房屋</w:t>
      </w:r>
      <w:r>
        <w:rPr>
          <w:rFonts w:hint="eastAsia" w:ascii="Times New Roman" w:hAnsi="Times New Roman" w:eastAsia="方正仿宋_GBK" w:cs="方正仿宋_GBK"/>
          <w:color w:val="auto"/>
          <w:kern w:val="2"/>
          <w:sz w:val="32"/>
          <w:szCs w:val="32"/>
          <w:lang w:eastAsia="zh-CN"/>
        </w:rPr>
        <w:t>，</w:t>
      </w:r>
      <w:r>
        <w:rPr>
          <w:rFonts w:hint="eastAsia" w:ascii="Times New Roman" w:hAnsi="Times New Roman" w:eastAsia="方正仿宋_GBK" w:cs="方正仿宋_GBK"/>
          <w:color w:val="auto"/>
          <w:kern w:val="2"/>
          <w:sz w:val="32"/>
          <w:szCs w:val="32"/>
          <w:lang w:val="en-US" w:eastAsia="zh-CN"/>
        </w:rPr>
        <w:t>不动产权证应登记所有房票使用人为共有权人</w:t>
      </w:r>
      <w:r>
        <w:rPr>
          <w:rFonts w:hint="eastAsia" w:ascii="Times New Roman" w:hAnsi="Times New Roman" w:eastAsia="方正仿宋_GBK" w:cs="方正仿宋_GBK"/>
          <w:color w:val="auto"/>
          <w:kern w:val="2"/>
          <w:sz w:val="32"/>
          <w:szCs w:val="32"/>
        </w:rPr>
        <w:t>。</w:t>
      </w:r>
    </w:p>
    <w:p>
      <w:pPr>
        <w:tabs>
          <w:tab w:val="left" w:pos="-1260"/>
        </w:tabs>
        <w:spacing w:line="580" w:lineRule="exact"/>
        <w:ind w:firstLine="640" w:firstLineChars="200"/>
        <w:outlineLvl w:val="1"/>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（五）</w:t>
      </w:r>
      <w:r>
        <w:rPr>
          <w:rFonts w:hint="eastAsia" w:ascii="方正楷体_GBK" w:hAnsi="方正楷体_GBK" w:eastAsia="方正楷体_GBK" w:cs="方正楷体_GBK"/>
          <w:color w:val="auto"/>
          <w:kern w:val="2"/>
          <w:sz w:val="32"/>
          <w:szCs w:val="32"/>
        </w:rPr>
        <w:t>房票兑付及结算</w:t>
      </w:r>
    </w:p>
    <w:p>
      <w:pPr>
        <w:numPr>
          <w:ilvl w:val="0"/>
          <w:numId w:val="6"/>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房票使用人与房源提供单位签订商品房网签合同后，双方凭房票、商品房网签合同、身份证明等，向镇人民政府申请资金兑付，房票资金应在申请后60 日内拨付到房源提供单位预售资金监管账户。</w:t>
      </w:r>
    </w:p>
    <w:p>
      <w:pPr>
        <w:numPr>
          <w:ilvl w:val="0"/>
          <w:numId w:val="6"/>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镇人民政府应当自收到申请后5个工作日内整理报送资金兑付资料至区征地储备中心核实，区征地储备中心向区财政局申请将应付资金拨付到区征地储备中心设立的房票监管账户，再拨付至房源提供单位预售资金监管账户后，由房源提供单位和房票使用人共同向区不动产登记部门申请办理预告登记或不动产转移登记。</w:t>
      </w:r>
    </w:p>
    <w:p>
      <w:pPr>
        <w:numPr>
          <w:ilvl w:val="0"/>
          <w:numId w:val="6"/>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使用人使用房票购房后，符合解除商品房买卖合同条件的，经协商与房源提供单位解除商品房买卖合同后，由房源提供单位将原购房款中以房票支付的资金原路返还，解除商品房买卖合同产生的法律责任由房票使用人与房源提供单位自行承担；房票资金返还后，房票核发单位应按原房票票面金额、期限、</w:t>
      </w:r>
      <w:r>
        <w:rPr>
          <w:rFonts w:hint="eastAsia" w:ascii="Times New Roman" w:hAnsi="Times New Roman" w:eastAsia="方正仿宋_GBK" w:cs="方正仿宋_GBK"/>
          <w:color w:val="auto"/>
          <w:sz w:val="32"/>
          <w:szCs w:val="32"/>
          <w:lang w:val="en-US" w:eastAsia="zh-CN"/>
        </w:rPr>
        <w:t>房票使用人</w:t>
      </w:r>
      <w:r>
        <w:rPr>
          <w:rFonts w:hint="eastAsia" w:ascii="Times New Roman" w:hAnsi="Times New Roman" w:eastAsia="方正仿宋_GBK" w:cs="方正仿宋_GBK"/>
          <w:color w:val="auto"/>
          <w:sz w:val="32"/>
          <w:szCs w:val="32"/>
        </w:rPr>
        <w:t>等记载内容重新核发房票。</w:t>
      </w:r>
    </w:p>
    <w:p>
      <w:pPr>
        <w:numPr>
          <w:ilvl w:val="0"/>
          <w:numId w:val="6"/>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房票使用期限届满后，</w:t>
      </w:r>
      <w:bookmarkStart w:id="25" w:name="_Hlk192690656"/>
      <w:r>
        <w:rPr>
          <w:rFonts w:hint="eastAsia" w:ascii="Times New Roman" w:hAnsi="Times New Roman" w:eastAsia="方正仿宋_GBK" w:cs="方正仿宋_GBK"/>
          <w:color w:val="auto"/>
          <w:sz w:val="32"/>
          <w:szCs w:val="32"/>
        </w:rPr>
        <w:t>已使用房票价值未超过初始房票价值80%的</w:t>
      </w:r>
      <w:bookmarkEnd w:id="25"/>
      <w:r>
        <w:rPr>
          <w:rFonts w:hint="eastAsia" w:ascii="Times New Roman" w:hAnsi="Times New Roman" w:eastAsia="方正仿宋_GBK" w:cs="方正仿宋_GBK"/>
          <w:color w:val="auto"/>
          <w:sz w:val="32"/>
          <w:szCs w:val="32"/>
        </w:rPr>
        <w:t>，不给予房票奖励，按剩余权益金额予以兑付货币。房票使用期限届满后，</w:t>
      </w:r>
      <w:bookmarkStart w:id="26" w:name="OLE_LINK16"/>
      <w:r>
        <w:rPr>
          <w:rFonts w:hint="eastAsia" w:ascii="Times New Roman" w:hAnsi="Times New Roman" w:eastAsia="方正仿宋_GBK" w:cs="方正仿宋_GBK"/>
          <w:color w:val="auto"/>
          <w:sz w:val="32"/>
          <w:szCs w:val="32"/>
        </w:rPr>
        <w:t>房屋征收实施单位</w:t>
      </w:r>
      <w:bookmarkEnd w:id="26"/>
      <w:r>
        <w:rPr>
          <w:rFonts w:hint="eastAsia" w:ascii="Times New Roman" w:hAnsi="Times New Roman" w:eastAsia="方正仿宋_GBK" w:cs="方正仿宋_GBK"/>
          <w:color w:val="auto"/>
          <w:sz w:val="32"/>
          <w:szCs w:val="32"/>
        </w:rPr>
        <w:t>应在90日内兑付剩余货币</w:t>
      </w:r>
      <w:bookmarkStart w:id="27" w:name="OLE_LINK17"/>
      <w:r>
        <w:rPr>
          <w:rFonts w:hint="eastAsia" w:ascii="Times New Roman" w:hAnsi="Times New Roman" w:eastAsia="方正仿宋_GBK" w:cs="方正仿宋_GBK"/>
          <w:color w:val="auto"/>
          <w:sz w:val="32"/>
          <w:szCs w:val="32"/>
        </w:rPr>
        <w:t>。</w:t>
      </w:r>
      <w:bookmarkEnd w:id="27"/>
    </w:p>
    <w:p>
      <w:pPr>
        <w:numPr>
          <w:ilvl w:val="0"/>
          <w:numId w:val="6"/>
        </w:numPr>
        <w:tabs>
          <w:tab w:val="left" w:pos="993"/>
        </w:tabs>
        <w:spacing w:line="580" w:lineRule="exact"/>
        <w:ind w:left="0" w:firstLine="640" w:firstLineChars="200"/>
        <w:rPr>
          <w:rFonts w:ascii="Times New Roman" w:hAnsi="Times New Roman" w:eastAsia="方正仿宋_GBK" w:cs="方正仿宋_GBK"/>
          <w:color w:val="auto"/>
          <w:sz w:val="32"/>
          <w:szCs w:val="32"/>
        </w:rPr>
      </w:pPr>
      <w:bookmarkStart w:id="28" w:name="OLE_LINK18"/>
      <w:r>
        <w:rPr>
          <w:rFonts w:hint="eastAsia" w:ascii="Times New Roman" w:hAnsi="Times New Roman" w:eastAsia="方正仿宋_GBK" w:cs="方正仿宋_GBK"/>
          <w:color w:val="auto"/>
          <w:sz w:val="32"/>
          <w:szCs w:val="32"/>
          <w:lang w:val="en-US" w:eastAsia="zh-CN"/>
        </w:rPr>
        <w:t>房票</w:t>
      </w:r>
      <w:r>
        <w:rPr>
          <w:rFonts w:hint="eastAsia" w:ascii="Times New Roman" w:hAnsi="Times New Roman" w:eastAsia="方正仿宋_GBK" w:cs="方正仿宋_GBK"/>
          <w:color w:val="auto"/>
          <w:sz w:val="32"/>
          <w:szCs w:val="32"/>
        </w:rPr>
        <w:t>结算时</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对房票使用人在房票有效期内购房的，按实际购房款（</w:t>
      </w:r>
      <w:r>
        <w:rPr>
          <w:rFonts w:hint="eastAsia" w:ascii="Times New Roman" w:hAnsi="Times New Roman" w:eastAsia="方正仿宋_GBK" w:cs="方正仿宋_GBK"/>
          <w:color w:val="auto"/>
          <w:sz w:val="32"/>
          <w:szCs w:val="32"/>
          <w:lang w:val="en-US" w:eastAsia="zh-CN"/>
        </w:rPr>
        <w:t>房票</w:t>
      </w:r>
      <w:r>
        <w:rPr>
          <w:rFonts w:hint="eastAsia" w:ascii="Times New Roman" w:hAnsi="Times New Roman" w:eastAsia="方正仿宋_GBK" w:cs="方正仿宋_GBK"/>
          <w:color w:val="auto"/>
          <w:sz w:val="32"/>
          <w:szCs w:val="32"/>
        </w:rPr>
        <w:t>权益金额额度内）的5%给予额外的政策性奖励。额外的政策性奖励以货币方式发放给房票使用人（房屋征收补偿协议另有约定的除外）</w:t>
      </w:r>
      <w:bookmarkEnd w:id="28"/>
      <w:r>
        <w:rPr>
          <w:rFonts w:hint="eastAsia" w:ascii="Times New Roman" w:hAnsi="Times New Roman" w:eastAsia="方正仿宋_GBK" w:cs="方正仿宋_GBK"/>
          <w:color w:val="auto"/>
          <w:sz w:val="32"/>
          <w:szCs w:val="32"/>
        </w:rPr>
        <w:t>。</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房票挂失、补办</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房票遗失或严重损毁无法使用，房票</w:t>
      </w:r>
      <w:r>
        <w:rPr>
          <w:rFonts w:hint="eastAsia" w:ascii="Times New Roman" w:hAnsi="Times New Roman" w:eastAsia="方正仿宋_GBK" w:cs="方正仿宋_GBK"/>
          <w:color w:val="auto"/>
          <w:sz w:val="32"/>
          <w:szCs w:val="32"/>
          <w:lang w:val="en-US" w:eastAsia="zh-CN"/>
        </w:rPr>
        <w:t>使用</w:t>
      </w:r>
      <w:r>
        <w:rPr>
          <w:rFonts w:hint="eastAsia" w:ascii="Times New Roman" w:hAnsi="Times New Roman" w:eastAsia="方正仿宋_GBK" w:cs="方正仿宋_GBK"/>
          <w:color w:val="auto"/>
          <w:sz w:val="32"/>
          <w:szCs w:val="32"/>
        </w:rPr>
        <w:t>人（未满十八周岁由其法定监护人代签）可持身份证明原件、房屋征收补偿协议到房屋征收实施单位填写《房票补办申请表》；房屋征收实施单位出具声明房票作废的介绍信，房票</w:t>
      </w:r>
      <w:r>
        <w:rPr>
          <w:rFonts w:hint="eastAsia" w:ascii="Times New Roman" w:hAnsi="Times New Roman" w:eastAsia="方正仿宋_GBK" w:cs="方正仿宋_GBK"/>
          <w:color w:val="auto"/>
          <w:sz w:val="32"/>
          <w:szCs w:val="32"/>
          <w:lang w:val="en-US" w:eastAsia="zh-CN"/>
        </w:rPr>
        <w:t>使用</w:t>
      </w:r>
      <w:r>
        <w:rPr>
          <w:rFonts w:hint="eastAsia" w:ascii="Times New Roman" w:hAnsi="Times New Roman" w:eastAsia="方正仿宋_GBK" w:cs="方正仿宋_GBK"/>
          <w:color w:val="auto"/>
          <w:sz w:val="32"/>
          <w:szCs w:val="32"/>
        </w:rPr>
        <w:t>人凭介绍信到惠州市范围内登记公开发行的报刊登报，自登报期满10个工作日后持登有房票作废声明的整版报纸、身份证明原件及房屋征收补偿协议到房屋征收实施单位申请补办，房屋征收实施单位按原申请房票程序办理。补发房票后，原房票作废。</w:t>
      </w:r>
    </w:p>
    <w:p>
      <w:pPr>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因房票遗失引起财产损失等后果的，相关责任由</w:t>
      </w:r>
      <w:r>
        <w:rPr>
          <w:rFonts w:hint="eastAsia" w:ascii="Times New Roman" w:hAnsi="Times New Roman" w:eastAsia="方正仿宋_GBK" w:cs="方正仿宋_GBK"/>
          <w:color w:val="auto"/>
          <w:sz w:val="32"/>
          <w:szCs w:val="32"/>
          <w:lang w:val="en-US" w:eastAsia="zh-CN"/>
        </w:rPr>
        <w:t>房票使用</w:t>
      </w:r>
      <w:r>
        <w:rPr>
          <w:rFonts w:hint="eastAsia" w:ascii="Times New Roman" w:hAnsi="Times New Roman" w:eastAsia="方正仿宋_GBK" w:cs="方正仿宋_GBK"/>
          <w:color w:val="auto"/>
          <w:sz w:val="32"/>
          <w:szCs w:val="32"/>
        </w:rPr>
        <w:t>人自行承担。</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优惠政策</w:t>
      </w:r>
    </w:p>
    <w:p>
      <w:pPr>
        <w:numPr>
          <w:ilvl w:val="0"/>
          <w:numId w:val="7"/>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金融支持政策</w:t>
      </w:r>
    </w:p>
    <w:p>
      <w:pPr>
        <w:spacing w:line="580" w:lineRule="exact"/>
        <w:ind w:firstLine="640" w:firstLineChars="200"/>
        <w:rPr>
          <w:rFonts w:ascii="Times New Roman" w:hAnsi="Times New Roman" w:eastAsia="方正仿宋_GBK" w:cs="方正小标宋_GBK"/>
          <w:color w:val="auto"/>
          <w:sz w:val="32"/>
          <w:szCs w:val="32"/>
        </w:rPr>
      </w:pPr>
      <w:r>
        <w:rPr>
          <w:rFonts w:hint="eastAsia" w:ascii="Times New Roman" w:hAnsi="Times New Roman" w:eastAsia="方正仿宋_GBK" w:cs="方正小标宋_GBK"/>
          <w:color w:val="auto"/>
          <w:sz w:val="32"/>
          <w:szCs w:val="32"/>
        </w:rPr>
        <w:t>房票使用人在房票抵付购房款后对不足部分申请商业银行贷款的，鼓励商业银行按照市场化、法治化原则在贷款利率和首付款比例等方面给予支持。房票使用人或其配偶系住房公积金缴存职工并符合本市公积金提取和贷款条件的，可申请公积金提取和贷款。房票使用人的直系亲属系住房公积金缴存职工的，可按相关规定申请办理公积金提取。</w:t>
      </w:r>
    </w:p>
    <w:p>
      <w:pPr>
        <w:numPr>
          <w:ilvl w:val="0"/>
          <w:numId w:val="7"/>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教育保障政策</w:t>
      </w:r>
    </w:p>
    <w:p>
      <w:pPr>
        <w:spacing w:line="580" w:lineRule="exact"/>
        <w:ind w:firstLine="640" w:firstLineChars="200"/>
        <w:rPr>
          <w:rFonts w:ascii="Times New Roman" w:hAnsi="Times New Roman" w:eastAsia="方正仿宋_GBK" w:cs="方正小标宋_GBK"/>
          <w:color w:val="auto"/>
          <w:sz w:val="32"/>
          <w:szCs w:val="32"/>
        </w:rPr>
      </w:pPr>
      <w:r>
        <w:rPr>
          <w:rFonts w:hint="eastAsia" w:ascii="Times New Roman" w:hAnsi="Times New Roman" w:eastAsia="方正仿宋_GBK" w:cs="方正小标宋_GBK"/>
          <w:color w:val="auto"/>
          <w:sz w:val="32"/>
          <w:szCs w:val="32"/>
        </w:rPr>
        <w:t>房票使用人用房票购买住宅房屋，办理户籍迁入手续后，可凭购房合同向属地教育部门提出子女入学申请，由属地教育部门按相关招生政策审核办理。</w:t>
      </w:r>
    </w:p>
    <w:p>
      <w:pPr>
        <w:spacing w:line="580" w:lineRule="exact"/>
        <w:ind w:firstLine="640" w:firstLineChars="200"/>
        <w:rPr>
          <w:rFonts w:ascii="Times New Roman" w:hAnsi="Times New Roman" w:eastAsia="方正仿宋_GBK" w:cs="方正小标宋_GBK"/>
          <w:color w:val="auto"/>
          <w:sz w:val="32"/>
          <w:szCs w:val="32"/>
        </w:rPr>
      </w:pPr>
      <w:r>
        <w:rPr>
          <w:rFonts w:ascii="Times New Roman" w:hAnsi="Times New Roman" w:eastAsia="方正仿宋_GBK" w:cs="方正小标宋_GBK"/>
          <w:color w:val="auto"/>
          <w:sz w:val="32"/>
          <w:szCs w:val="32"/>
        </w:rPr>
        <w:t>被征收人</w:t>
      </w:r>
      <w:r>
        <w:rPr>
          <w:rFonts w:hint="eastAsia" w:ascii="Times New Roman" w:hAnsi="Times New Roman" w:eastAsia="方正仿宋_GBK" w:cs="方正小标宋_GBK"/>
          <w:color w:val="auto"/>
          <w:sz w:val="32"/>
          <w:szCs w:val="32"/>
        </w:rPr>
        <w:t>在房票使用期限内，其对应的被征收房屋结合户籍等有关条件均符合入学当年招生政策的，</w:t>
      </w:r>
      <w:r>
        <w:rPr>
          <w:rFonts w:ascii="Times New Roman" w:hAnsi="Times New Roman" w:eastAsia="方正仿宋_GBK" w:cs="方正小标宋_GBK"/>
          <w:color w:val="auto"/>
          <w:sz w:val="32"/>
          <w:szCs w:val="32"/>
        </w:rPr>
        <w:t>被征收人</w:t>
      </w:r>
      <w:r>
        <w:rPr>
          <w:rFonts w:hint="eastAsia" w:ascii="Times New Roman" w:hAnsi="Times New Roman" w:eastAsia="方正仿宋_GBK" w:cs="方正小标宋_GBK"/>
          <w:color w:val="auto"/>
          <w:sz w:val="32"/>
          <w:szCs w:val="32"/>
        </w:rPr>
        <w:t>子女可申请在原被征收项目所在学区入学，由属地教育部门按相关招生政策审核办理。</w:t>
      </w:r>
    </w:p>
    <w:p>
      <w:pPr>
        <w:numPr>
          <w:ilvl w:val="0"/>
          <w:numId w:val="7"/>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税收优惠政策</w:t>
      </w:r>
    </w:p>
    <w:p>
      <w:pPr>
        <w:spacing w:line="580" w:lineRule="exact"/>
        <w:ind w:firstLine="640" w:firstLineChars="200"/>
        <w:rPr>
          <w:rFonts w:ascii="Times New Roman" w:hAnsi="Times New Roman" w:eastAsia="方正仿宋_GBK" w:cs="方正小标宋_GBK"/>
          <w:color w:val="auto"/>
          <w:sz w:val="32"/>
          <w:szCs w:val="32"/>
        </w:rPr>
      </w:pPr>
      <w:r>
        <w:rPr>
          <w:rFonts w:hint="eastAsia" w:ascii="Times New Roman" w:hAnsi="Times New Roman" w:eastAsia="方正仿宋_GBK" w:cs="方正小标宋_GBK"/>
          <w:color w:val="auto"/>
          <w:sz w:val="32"/>
          <w:szCs w:val="32"/>
        </w:rPr>
        <w:t>被征收人使用房票购买的房屋，成交价格不超过货币补偿部分，按照《广东省人民代表大会常务委员会关于广东省契税具体适用税率等事项的决定》（广东省第十三届人民代表大会常务委员会公告第86号）有关规定免征契税，超过部分按规定计征契税。契税减免仅针对土地房屋被征收的主体，房票变更后不享受免征契税。</w:t>
      </w:r>
    </w:p>
    <w:p>
      <w:pPr>
        <w:numPr>
          <w:ilvl w:val="0"/>
          <w:numId w:val="1"/>
        </w:numPr>
        <w:tabs>
          <w:tab w:val="left" w:pos="1418"/>
        </w:tabs>
        <w:spacing w:line="580" w:lineRule="exact"/>
        <w:ind w:left="0" w:firstLine="640" w:firstLineChars="200"/>
        <w:outlineLvl w:val="0"/>
        <w:rPr>
          <w:rFonts w:hint="eastAsia" w:ascii="黑体" w:hAnsi="黑体" w:eastAsia="黑体" w:cs="Times New Roman"/>
          <w:color w:val="auto"/>
          <w:sz w:val="32"/>
          <w:szCs w:val="32"/>
        </w:rPr>
      </w:pPr>
      <w:r>
        <w:rPr>
          <w:rFonts w:hint="eastAsia" w:ascii="方正黑体_GBK" w:hAnsi="方正黑体_GBK" w:eastAsia="方正黑体_GBK" w:cs="方正黑体_GBK"/>
          <w:color w:val="auto"/>
          <w:sz w:val="32"/>
          <w:szCs w:val="32"/>
        </w:rPr>
        <w:t>任务分工</w:t>
      </w:r>
    </w:p>
    <w:p>
      <w:pPr>
        <w:spacing w:line="580" w:lineRule="exact"/>
        <w:ind w:firstLine="640" w:firstLineChars="200"/>
        <w:rPr>
          <w:rFonts w:hint="default" w:ascii="Times New Roman" w:hAnsi="Times New Roman" w:eastAsia="方正仿宋_GBK" w:cs="方正小标宋_GBK"/>
          <w:color w:val="auto"/>
          <w:sz w:val="32"/>
          <w:szCs w:val="32"/>
          <w:lang w:val="en-US" w:eastAsia="zh-CN"/>
        </w:rPr>
      </w:pPr>
      <w:r>
        <w:rPr>
          <w:rFonts w:hint="eastAsia" w:ascii="Times New Roman" w:hAnsi="Times New Roman" w:eastAsia="方正仿宋_GBK" w:cs="方正小标宋_GBK"/>
          <w:color w:val="auto"/>
          <w:sz w:val="32"/>
          <w:szCs w:val="32"/>
        </w:rPr>
        <w:t>区人民政府是房票制定、核发、结算责任主体，区自然资源局、</w:t>
      </w:r>
      <w:bookmarkStart w:id="29" w:name="_Hlk192260472"/>
      <w:r>
        <w:rPr>
          <w:rFonts w:hint="eastAsia" w:ascii="Times New Roman" w:hAnsi="Times New Roman" w:eastAsia="方正仿宋_GBK" w:cs="方正小标宋_GBK"/>
          <w:color w:val="auto"/>
          <w:sz w:val="32"/>
          <w:szCs w:val="32"/>
        </w:rPr>
        <w:t>区住房和城乡建设局</w:t>
      </w:r>
      <w:bookmarkEnd w:id="29"/>
      <w:r>
        <w:rPr>
          <w:rFonts w:hint="eastAsia" w:ascii="Times New Roman" w:hAnsi="Times New Roman" w:eastAsia="方正仿宋_GBK" w:cs="方正小标宋_GBK"/>
          <w:color w:val="auto"/>
          <w:sz w:val="32"/>
          <w:szCs w:val="32"/>
        </w:rPr>
        <w:t>、区财政局、区税务局、区审计局、区公安分局、区教育局和其他有关部门及镇人民政府等有关单位按照各自职责，依法、积极、主动做好房票安置工作</w:t>
      </w:r>
      <w:r>
        <w:rPr>
          <w:rFonts w:hint="eastAsia" w:ascii="Times New Roman" w:hAnsi="Times New Roman" w:eastAsia="方正仿宋_GBK" w:cs="方正小标宋_GBK"/>
          <w:color w:val="auto"/>
          <w:sz w:val="32"/>
          <w:szCs w:val="32"/>
          <w:lang w:eastAsia="zh-CN"/>
        </w:rPr>
        <w:t>，</w:t>
      </w:r>
      <w:r>
        <w:rPr>
          <w:rFonts w:hint="eastAsia" w:ascii="Times New Roman" w:hAnsi="Times New Roman" w:eastAsia="方正仿宋_GBK" w:cs="方正小标宋_GBK"/>
          <w:color w:val="auto"/>
          <w:sz w:val="32"/>
          <w:szCs w:val="32"/>
          <w:lang w:val="en-US" w:eastAsia="zh-CN"/>
        </w:rPr>
        <w:t>具体分工如下：</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区自然资源局</w:t>
      </w:r>
    </w:p>
    <w:p>
      <w:pPr>
        <w:numPr>
          <w:ilvl w:val="0"/>
          <w:numId w:val="9"/>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负责制定统一房票样式；</w:t>
      </w:r>
    </w:p>
    <w:p>
      <w:pPr>
        <w:numPr>
          <w:ilvl w:val="0"/>
          <w:numId w:val="9"/>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负责房票的印制、发放、登记、变更、监督管理和政策解释等工作；</w:t>
      </w:r>
    </w:p>
    <w:p>
      <w:pPr>
        <w:numPr>
          <w:ilvl w:val="0"/>
          <w:numId w:val="9"/>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负责</w:t>
      </w:r>
      <w:r>
        <w:rPr>
          <w:rFonts w:hint="eastAsia" w:ascii="Times New Roman" w:hAnsi="Times New Roman" w:eastAsia="方正仿宋_GBK" w:cs="方正仿宋_GBK"/>
          <w:color w:val="auto"/>
          <w:sz w:val="32"/>
          <w:szCs w:val="32"/>
        </w:rPr>
        <w:t>监督指导项目征收实施单位开展房票申请、发放、变更、补办、兑付和结算等相关工作；</w:t>
      </w:r>
    </w:p>
    <w:p>
      <w:pPr>
        <w:numPr>
          <w:ilvl w:val="0"/>
          <w:numId w:val="9"/>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w:t>
      </w:r>
      <w:bookmarkStart w:id="30" w:name="_Hlk192683774"/>
      <w:r>
        <w:rPr>
          <w:rFonts w:hint="eastAsia" w:ascii="Times New Roman" w:hAnsi="Times New Roman" w:eastAsia="方正仿宋_GBK" w:cs="方正仿宋_GBK"/>
          <w:color w:val="auto"/>
          <w:sz w:val="32"/>
          <w:szCs w:val="32"/>
        </w:rPr>
        <w:t>对房票安置房源是否存在“抵押、查封”等影响房源销售的情形进行核查</w:t>
      </w:r>
      <w:bookmarkEnd w:id="30"/>
      <w:r>
        <w:rPr>
          <w:rFonts w:hint="eastAsia" w:ascii="Times New Roman" w:hAnsi="Times New Roman" w:eastAsia="方正仿宋_GBK" w:cs="方正仿宋_GBK"/>
          <w:color w:val="auto"/>
          <w:sz w:val="32"/>
          <w:szCs w:val="32"/>
        </w:rPr>
        <w:t>，并将相关信息同步共享区住建局、项目所在</w:t>
      </w:r>
      <w:r>
        <w:rPr>
          <w:rFonts w:hint="eastAsia" w:ascii="Times New Roman" w:hAnsi="Times New Roman" w:eastAsia="方正仿宋_GBK" w:cs="方正仿宋_GBK"/>
          <w:color w:val="auto"/>
          <w:kern w:val="2"/>
          <w:sz w:val="32"/>
          <w:szCs w:val="32"/>
        </w:rPr>
        <w:t>镇人民政府</w:t>
      </w:r>
      <w:r>
        <w:rPr>
          <w:rFonts w:hint="eastAsia" w:ascii="Times New Roman" w:hAnsi="Times New Roman" w:eastAsia="方正仿宋_GBK" w:cs="方正仿宋_GBK"/>
          <w:color w:val="auto"/>
          <w:sz w:val="32"/>
          <w:szCs w:val="32"/>
        </w:rPr>
        <w:t>。</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区住房和城乡建设局</w:t>
      </w:r>
    </w:p>
    <w:p>
      <w:pPr>
        <w:numPr>
          <w:ilvl w:val="0"/>
          <w:numId w:val="10"/>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负责区房票安置房源</w:t>
      </w:r>
      <w:r>
        <w:rPr>
          <w:rFonts w:hint="eastAsia" w:ascii="Times New Roman" w:hAnsi="Times New Roman" w:eastAsia="方正仿宋_GBK" w:cs="方正仿宋_GBK"/>
          <w:color w:val="auto"/>
          <w:sz w:val="32"/>
          <w:szCs w:val="32"/>
          <w:lang w:val="en-US" w:eastAsia="zh-CN"/>
        </w:rPr>
        <w:t>采集工作</w:t>
      </w:r>
      <w:r>
        <w:rPr>
          <w:rFonts w:hint="eastAsia" w:ascii="Times New Roman" w:hAnsi="Times New Roman" w:eastAsia="方正仿宋_GBK" w:cs="方正仿宋_GBK"/>
          <w:color w:val="auto"/>
          <w:sz w:val="32"/>
          <w:szCs w:val="32"/>
        </w:rPr>
        <w:t>，实行动态管理，及时更新相关信息；</w:t>
      </w:r>
    </w:p>
    <w:p>
      <w:pPr>
        <w:numPr>
          <w:ilvl w:val="0"/>
          <w:numId w:val="10"/>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负责公开发布房源</w:t>
      </w:r>
      <w:r>
        <w:rPr>
          <w:rFonts w:hint="eastAsia" w:ascii="Times New Roman" w:hAnsi="Times New Roman" w:eastAsia="方正仿宋_GBK" w:cs="方正仿宋_GBK"/>
          <w:color w:val="auto"/>
          <w:sz w:val="32"/>
          <w:szCs w:val="32"/>
          <w:lang w:val="en-US" w:eastAsia="zh-CN"/>
        </w:rPr>
        <w:t>采集</w:t>
      </w:r>
      <w:r>
        <w:rPr>
          <w:rFonts w:hint="eastAsia" w:ascii="Times New Roman" w:hAnsi="Times New Roman" w:eastAsia="方正仿宋_GBK" w:cs="方正仿宋_GBK"/>
          <w:color w:val="auto"/>
          <w:sz w:val="32"/>
          <w:szCs w:val="32"/>
        </w:rPr>
        <w:t>信息，将备选楼盘相关信息（包括楼盘名称、坐落和栋号、备选户型、备案价格等）在政府信息公开平台适时公布；</w:t>
      </w:r>
    </w:p>
    <w:p>
      <w:pPr>
        <w:numPr>
          <w:ilvl w:val="0"/>
          <w:numId w:val="10"/>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负责将房票购房网签备案及相关信息同步共享区自然资源局、项目所在</w:t>
      </w:r>
      <w:r>
        <w:rPr>
          <w:rFonts w:hint="eastAsia" w:ascii="Times New Roman" w:hAnsi="Times New Roman" w:eastAsia="方正仿宋_GBK" w:cs="方正仿宋_GBK"/>
          <w:color w:val="auto"/>
          <w:kern w:val="2"/>
          <w:sz w:val="32"/>
          <w:szCs w:val="32"/>
        </w:rPr>
        <w:t>镇人民政府</w:t>
      </w:r>
      <w:r>
        <w:rPr>
          <w:rFonts w:hint="eastAsia" w:ascii="Times New Roman" w:hAnsi="Times New Roman" w:eastAsia="方正仿宋_GBK" w:cs="方正仿宋_GBK"/>
          <w:color w:val="auto"/>
          <w:sz w:val="32"/>
          <w:szCs w:val="32"/>
        </w:rPr>
        <w:t>。</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bookmarkStart w:id="31" w:name="OLE_LINK3"/>
      <w:r>
        <w:rPr>
          <w:rFonts w:hint="eastAsia" w:ascii="方正楷体_GBK" w:hAnsi="方正楷体_GBK" w:eastAsia="方正楷体_GBK" w:cs="方正楷体_GBK"/>
          <w:color w:val="auto"/>
          <w:sz w:val="32"/>
          <w:szCs w:val="32"/>
        </w:rPr>
        <w:t>区财政局</w:t>
      </w:r>
    </w:p>
    <w:bookmarkEnd w:id="31"/>
    <w:p>
      <w:pPr>
        <w:numPr>
          <w:ilvl w:val="0"/>
          <w:numId w:val="11"/>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负责将房屋征收项目资金和房票奖励纳入年度财政资金预算；</w:t>
      </w:r>
    </w:p>
    <w:p>
      <w:pPr>
        <w:numPr>
          <w:ilvl w:val="0"/>
          <w:numId w:val="11"/>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负责房票资金的统筹和监管工作，确保房票安置工作的资金来源和使用符合相关规定。</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区税务局</w:t>
      </w:r>
    </w:p>
    <w:p>
      <w:pPr>
        <w:tabs>
          <w:tab w:val="left" w:pos="993"/>
        </w:tabs>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根据房票使用人的申请，税务机关依法办理契税征收或减免手续。</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区审计局</w:t>
      </w:r>
    </w:p>
    <w:p>
      <w:pPr>
        <w:numPr>
          <w:ilvl w:val="0"/>
          <w:numId w:val="12"/>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负责对房票安置资金进行动态监管，确保资金使用的合规性和透明度；</w:t>
      </w:r>
    </w:p>
    <w:p>
      <w:pPr>
        <w:numPr>
          <w:ilvl w:val="0"/>
          <w:numId w:val="12"/>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会同区自然资源局对镇人民政府房票安置工作业务进行指导、检查和监督。</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区司法局</w:t>
      </w:r>
    </w:p>
    <w:p>
      <w:pPr>
        <w:spacing w:line="580" w:lineRule="exact"/>
        <w:ind w:firstLine="640" w:firstLineChars="200"/>
        <w:outlineLvl w:val="1"/>
        <w:rPr>
          <w:rFonts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1.参与研究、论证房票安置工作过程中遇到的法律政策问题；</w:t>
      </w:r>
    </w:p>
    <w:p>
      <w:pPr>
        <w:spacing w:line="580" w:lineRule="exact"/>
        <w:ind w:firstLine="640" w:firstLineChars="200"/>
        <w:outlineLvl w:val="1"/>
        <w:rPr>
          <w:rFonts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2.指导涉及房票安置工作的行政复议和行政诉讼案件；</w:t>
      </w:r>
    </w:p>
    <w:p>
      <w:pPr>
        <w:spacing w:line="580" w:lineRule="exact"/>
        <w:ind w:firstLine="640" w:firstLineChars="200"/>
        <w:outlineLvl w:val="1"/>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2"/>
          <w:sz w:val="32"/>
          <w:szCs w:val="32"/>
        </w:rPr>
        <w:t>3.负责对承担和参与房票安置工作的机构及其工作人员进行法律业务培训指导。</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区公安分局</w:t>
      </w:r>
    </w:p>
    <w:p>
      <w:pPr>
        <w:tabs>
          <w:tab w:val="left" w:pos="993"/>
        </w:tabs>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负责对涉及伪造房票或以不法手段骗取房票奖励的行为进行查处，并对涉嫌违法行为的单位和个人依法追究责任。</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区教育局</w:t>
      </w:r>
    </w:p>
    <w:p>
      <w:pPr>
        <w:numPr>
          <w:ilvl w:val="0"/>
          <w:numId w:val="13"/>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负责受理房票使用人用房票购买房屋后子女入学申请，按照相关招生政策审核办理；</w:t>
      </w:r>
    </w:p>
    <w:p>
      <w:pPr>
        <w:numPr>
          <w:ilvl w:val="0"/>
          <w:numId w:val="13"/>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按相关招生政策审核办理房票使用人在房票使用期限内其子女在原被征收项目所在学区入学手续。</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区国有资产事务中心</w:t>
      </w:r>
    </w:p>
    <w:p>
      <w:pPr>
        <w:tabs>
          <w:tab w:val="left" w:pos="993"/>
        </w:tabs>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督促、指导区属国有企业配合相关部门对提供的房源进行统筹和管理，确保房源的供应和质量符合安置需求。</w:t>
      </w:r>
    </w:p>
    <w:p>
      <w:pPr>
        <w:numPr>
          <w:ilvl w:val="0"/>
          <w:numId w:val="8"/>
        </w:numPr>
        <w:spacing w:line="580" w:lineRule="exact"/>
        <w:ind w:left="0" w:firstLine="640" w:firstLineChars="200"/>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镇人民政府</w:t>
      </w:r>
    </w:p>
    <w:p>
      <w:pPr>
        <w:numPr>
          <w:ilvl w:val="0"/>
          <w:numId w:val="14"/>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项目所在</w:t>
      </w:r>
      <w:r>
        <w:rPr>
          <w:rFonts w:hint="eastAsia" w:ascii="Times New Roman" w:hAnsi="Times New Roman" w:eastAsia="方正仿宋_GBK" w:cs="方正仿宋_GBK"/>
          <w:color w:val="auto"/>
          <w:sz w:val="32"/>
          <w:szCs w:val="32"/>
          <w:lang w:val="en-US" w:eastAsia="zh-CN"/>
        </w:rPr>
        <w:t>的镇人民政府</w:t>
      </w:r>
      <w:r>
        <w:rPr>
          <w:rFonts w:hint="eastAsia" w:ascii="Times New Roman" w:hAnsi="Times New Roman" w:eastAsia="方正仿宋_GBK" w:cs="方正仿宋_GBK"/>
          <w:color w:val="auto"/>
          <w:sz w:val="32"/>
          <w:szCs w:val="32"/>
        </w:rPr>
        <w:t>为项目征收实施单位；</w:t>
      </w:r>
    </w:p>
    <w:p>
      <w:pPr>
        <w:numPr>
          <w:ilvl w:val="0"/>
          <w:numId w:val="14"/>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负责房票的申领、核发、登记、拆分、变更、补办、继承、回收等工作；</w:t>
      </w:r>
    </w:p>
    <w:p>
      <w:pPr>
        <w:numPr>
          <w:ilvl w:val="0"/>
          <w:numId w:val="14"/>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负责房票资金的申请和缴存、房票的开具、兑付及结算等工作；</w:t>
      </w:r>
    </w:p>
    <w:p>
      <w:pPr>
        <w:numPr>
          <w:ilvl w:val="0"/>
          <w:numId w:val="14"/>
        </w:numPr>
        <w:tabs>
          <w:tab w:val="left" w:pos="993"/>
        </w:tabs>
        <w:spacing w:line="580" w:lineRule="exact"/>
        <w:ind w:left="0"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根据网签备案信息及房票兑付进度，负责核实、统计、汇总房票使用情况并及时通报。</w:t>
      </w:r>
    </w:p>
    <w:p>
      <w:pPr>
        <w:numPr>
          <w:ilvl w:val="0"/>
          <w:numId w:val="1"/>
        </w:numPr>
        <w:tabs>
          <w:tab w:val="left" w:pos="1418"/>
        </w:tabs>
        <w:spacing w:line="580" w:lineRule="exact"/>
        <w:ind w:left="0" w:firstLine="640" w:firstLineChars="200"/>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工作机制保障</w:t>
      </w:r>
    </w:p>
    <w:p>
      <w:pPr>
        <w:numPr>
          <w:ilvl w:val="0"/>
          <w:numId w:val="15"/>
        </w:numPr>
        <w:spacing w:line="580" w:lineRule="exact"/>
        <w:ind w:left="0" w:firstLine="640" w:firstLineChars="200"/>
        <w:outlineLvl w:val="1"/>
        <w:rPr>
          <w:rFonts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房票房源</w:t>
      </w:r>
      <w:r>
        <w:rPr>
          <w:rFonts w:hint="eastAsia" w:ascii="方正楷体_GBK" w:hAnsi="方正楷体_GBK" w:eastAsia="方正楷体_GBK" w:cs="方正楷体_GBK"/>
          <w:color w:val="auto"/>
          <w:sz w:val="32"/>
          <w:szCs w:val="32"/>
          <w:lang w:val="en-US" w:eastAsia="zh-CN"/>
        </w:rPr>
        <w:t>采集</w:t>
      </w:r>
      <w:r>
        <w:rPr>
          <w:rFonts w:hint="eastAsia" w:ascii="方正楷体_GBK" w:hAnsi="方正楷体_GBK" w:eastAsia="方正楷体_GBK" w:cs="方正楷体_GBK"/>
          <w:color w:val="auto"/>
          <w:sz w:val="32"/>
          <w:szCs w:val="32"/>
        </w:rPr>
        <w:t>。</w:t>
      </w:r>
      <w:r>
        <w:rPr>
          <w:rFonts w:hint="eastAsia" w:ascii="Times New Roman" w:hAnsi="Times New Roman" w:eastAsia="方正仿宋_GBK" w:cs="方正仿宋_GBK"/>
          <w:color w:val="auto"/>
          <w:sz w:val="32"/>
          <w:szCs w:val="32"/>
        </w:rPr>
        <w:t>按照“应进尽进”原则，鼓励新建商品房项目</w:t>
      </w:r>
      <w:r>
        <w:rPr>
          <w:rFonts w:hint="eastAsia" w:ascii="Times New Roman" w:hAnsi="Times New Roman" w:eastAsia="方正仿宋_GBK" w:cs="方正仿宋_GBK"/>
          <w:color w:val="auto"/>
          <w:sz w:val="32"/>
          <w:szCs w:val="32"/>
          <w:lang w:val="en-US" w:eastAsia="zh-CN"/>
        </w:rPr>
        <w:t>纳入</w:t>
      </w:r>
      <w:r>
        <w:rPr>
          <w:rFonts w:hint="eastAsia" w:ascii="Times New Roman" w:hAnsi="Times New Roman" w:eastAsia="方正仿宋_GBK" w:cs="方正仿宋_GBK"/>
          <w:color w:val="auto"/>
          <w:sz w:val="32"/>
          <w:szCs w:val="32"/>
        </w:rPr>
        <w:t>房票房源</w:t>
      </w:r>
      <w:r>
        <w:rPr>
          <w:rFonts w:hint="eastAsia" w:ascii="Times New Roman" w:hAnsi="Times New Roman" w:eastAsia="方正仿宋_GBK" w:cs="方正仿宋_GBK"/>
          <w:color w:val="auto"/>
          <w:sz w:val="32"/>
          <w:szCs w:val="32"/>
          <w:lang w:val="en-US" w:eastAsia="zh-CN"/>
        </w:rPr>
        <w:t>采集范围</w:t>
      </w:r>
      <w:r>
        <w:rPr>
          <w:rFonts w:hint="eastAsia" w:ascii="Times New Roman" w:hAnsi="Times New Roman" w:eastAsia="方正仿宋_GBK" w:cs="方正仿宋_GBK"/>
          <w:color w:val="auto"/>
          <w:sz w:val="32"/>
          <w:szCs w:val="32"/>
        </w:rPr>
        <w:t>，支持房地产开发企业提供承诺时间内市场最高优惠额度。</w:t>
      </w:r>
    </w:p>
    <w:p>
      <w:pPr>
        <w:numPr>
          <w:ilvl w:val="0"/>
          <w:numId w:val="15"/>
        </w:numPr>
        <w:spacing w:line="580" w:lineRule="exact"/>
        <w:ind w:left="0" w:firstLine="640" w:firstLineChars="200"/>
        <w:outlineLvl w:val="1"/>
        <w:rPr>
          <w:rFonts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舆论宣传引导。</w:t>
      </w:r>
      <w:r>
        <w:rPr>
          <w:rFonts w:hint="eastAsia" w:ascii="Times New Roman" w:hAnsi="Times New Roman" w:eastAsia="方正仿宋_GBK" w:cs="方正仿宋_GBK"/>
          <w:color w:val="auto"/>
          <w:sz w:val="32"/>
          <w:szCs w:val="32"/>
        </w:rPr>
        <w:t>加强房票政策和房源</w:t>
      </w:r>
      <w:r>
        <w:rPr>
          <w:rFonts w:hint="eastAsia" w:ascii="Times New Roman" w:hAnsi="Times New Roman" w:eastAsia="方正仿宋_GBK" w:cs="方正仿宋_GBK"/>
          <w:color w:val="auto"/>
          <w:sz w:val="32"/>
          <w:szCs w:val="32"/>
          <w:lang w:val="en-US" w:eastAsia="zh-CN"/>
        </w:rPr>
        <w:t>采集</w:t>
      </w:r>
      <w:r>
        <w:rPr>
          <w:rFonts w:hint="eastAsia" w:ascii="Times New Roman" w:hAnsi="Times New Roman" w:eastAsia="方正仿宋_GBK" w:cs="方正仿宋_GBK"/>
          <w:color w:val="auto"/>
          <w:sz w:val="32"/>
          <w:szCs w:val="32"/>
        </w:rPr>
        <w:t>宣传引导，不断提高政策的知晓率和实效性。加强对自媒体管理，依法打击造谣传谣、恶意炒作等不当言论行为，营造积极稳步推进房票实施的良好氛围。</w:t>
      </w:r>
    </w:p>
    <w:p>
      <w:pPr>
        <w:numPr>
          <w:ilvl w:val="0"/>
          <w:numId w:val="1"/>
        </w:numPr>
        <w:tabs>
          <w:tab w:val="left" w:pos="1418"/>
        </w:tabs>
        <w:spacing w:line="580" w:lineRule="exact"/>
        <w:ind w:left="0" w:firstLine="640" w:firstLineChars="200"/>
        <w:outlineLvl w:val="0"/>
        <w:rPr>
          <w:rFonts w:hint="eastAsia" w:ascii="黑体" w:hAnsi="黑体" w:eastAsia="黑体" w:cs="Times New Roman"/>
          <w:color w:val="auto"/>
          <w:sz w:val="32"/>
          <w:szCs w:val="32"/>
        </w:rPr>
      </w:pPr>
      <w:r>
        <w:rPr>
          <w:rFonts w:hint="eastAsia" w:ascii="方正黑体_GBK" w:hAnsi="方正黑体_GBK" w:eastAsia="方正黑体_GBK" w:cs="方正黑体_GBK"/>
          <w:color w:val="auto"/>
          <w:sz w:val="32"/>
          <w:szCs w:val="32"/>
        </w:rPr>
        <w:t>附则</w:t>
      </w:r>
    </w:p>
    <w:p>
      <w:pPr>
        <w:tabs>
          <w:tab w:val="left" w:pos="993"/>
        </w:tabs>
        <w:spacing w:line="580" w:lineRule="exact"/>
        <w:ind w:firstLine="640" w:firstLineChars="200"/>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本实施细则由区自然资源局负责解释，本实施细则自2025年*月*日起施行。本实施细则施行前已发布补偿安置方案的房屋征收项目可按照原方案执行，经区人民政府同意后也可参照本实施细则执行。</w:t>
      </w:r>
    </w:p>
    <w:p>
      <w:pPr>
        <w:tabs>
          <w:tab w:val="left" w:pos="993"/>
        </w:tabs>
        <w:spacing w:line="580" w:lineRule="exact"/>
        <w:ind w:firstLine="640" w:firstLineChars="200"/>
        <w:rPr>
          <w:rFonts w:ascii="Times New Roman" w:hAnsi="Times New Roman" w:eastAsia="方正仿宋_GBK" w:cs="方正仿宋_GBK"/>
          <w:color w:val="auto"/>
          <w:sz w:val="32"/>
          <w:szCs w:val="32"/>
        </w:rPr>
      </w:pPr>
    </w:p>
    <w:bookmarkEnd w:id="2"/>
    <w:p>
      <w:pPr>
        <w:tabs>
          <w:tab w:val="left" w:pos="993"/>
        </w:tabs>
        <w:rPr>
          <w:color w:val="auto"/>
        </w:rPr>
      </w:pPr>
    </w:p>
    <w:sectPr>
      <w:footerReference r:id="rId3" w:type="default"/>
      <w:pgSz w:w="11906" w:h="16838"/>
      <w:pgMar w:top="204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00000004"/>
    <w:multiLevelType w:val="multilevel"/>
    <w:tmpl w:val="00000004"/>
    <w:lvl w:ilvl="0" w:tentative="0">
      <w:start w:val="1"/>
      <w:numFmt w:val="japaneseCounting"/>
      <w:lvlText w:val="（%1）"/>
      <w:lvlJc w:val="left"/>
      <w:pPr>
        <w:ind w:left="1720" w:hanging="1080"/>
      </w:pPr>
      <w:rPr>
        <w:rFonts w:hint="eastAsia" w:ascii="楷体_GB2312" w:eastAsia="楷体_GB231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00000006"/>
    <w:multiLevelType w:val="multilevel"/>
    <w:tmpl w:val="00000006"/>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00000007"/>
    <w:multiLevelType w:val="multilevel"/>
    <w:tmpl w:val="00000007"/>
    <w:lvl w:ilvl="0" w:tentative="0">
      <w:start w:val="1"/>
      <w:numFmt w:val="chineseCountingThousand"/>
      <w:lvlText w:val="（%1）"/>
      <w:lvlJc w:val="left"/>
      <w:pPr>
        <w:ind w:left="1080" w:hanging="440"/>
      </w:pPr>
      <w:rPr>
        <w:rFonts w:hint="eastAsia" w:ascii="楷体_GB2312" w:eastAsia="楷体_GB231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00000009"/>
    <w:multiLevelType w:val="multilevel"/>
    <w:tmpl w:val="00000009"/>
    <w:lvl w:ilvl="0" w:tentative="0">
      <w:start w:val="1"/>
      <w:numFmt w:val="decimal"/>
      <w:lvlText w:val="%1."/>
      <w:lvlJc w:val="left"/>
      <w:pPr>
        <w:ind w:left="1080" w:hanging="440"/>
      </w:pPr>
    </w:lvl>
    <w:lvl w:ilvl="1" w:tentative="0">
      <w:start w:val="1"/>
      <w:numFmt w:val="decimal"/>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0000000A"/>
    <w:multiLevelType w:val="multilevel"/>
    <w:tmpl w:val="0000000A"/>
    <w:lvl w:ilvl="0" w:tentative="0">
      <w:start w:val="1"/>
      <w:numFmt w:val="japaneseCounting"/>
      <w:lvlText w:val="（%1）"/>
      <w:lvlJc w:val="left"/>
      <w:pPr>
        <w:ind w:left="1720" w:hanging="1080"/>
      </w:pPr>
      <w:rPr>
        <w:rFonts w:hint="eastAsia" w:ascii="楷体_GB2312" w:eastAsia="楷体_GB231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0000000B"/>
    <w:multiLevelType w:val="multilevel"/>
    <w:tmpl w:val="0000000B"/>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0000000C"/>
    <w:multiLevelType w:val="multilevel"/>
    <w:tmpl w:val="0000000C"/>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8">
    <w:nsid w:val="0000000D"/>
    <w:multiLevelType w:val="multilevel"/>
    <w:tmpl w:val="0000000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9">
    <w:nsid w:val="0000000F"/>
    <w:multiLevelType w:val="multilevel"/>
    <w:tmpl w:val="0000000F"/>
    <w:lvl w:ilvl="0" w:tentative="0">
      <w:start w:val="1"/>
      <w:numFmt w:val="chineseCountingThousand"/>
      <w:lvlText w:val="%1、"/>
      <w:lvlJc w:val="left"/>
      <w:pPr>
        <w:ind w:left="2992"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0">
    <w:nsid w:val="00000011"/>
    <w:multiLevelType w:val="multilevel"/>
    <w:tmpl w:val="00000011"/>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1">
    <w:nsid w:val="00000012"/>
    <w:multiLevelType w:val="multilevel"/>
    <w:tmpl w:val="00000012"/>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2">
    <w:nsid w:val="00000013"/>
    <w:multiLevelType w:val="multilevel"/>
    <w:tmpl w:val="00000013"/>
    <w:lvl w:ilvl="0" w:tentative="0">
      <w:start w:val="1"/>
      <w:numFmt w:val="japaneseCounting"/>
      <w:lvlText w:val="（%1）"/>
      <w:lvlJc w:val="left"/>
      <w:pPr>
        <w:ind w:left="1720" w:hanging="1080"/>
      </w:pPr>
      <w:rPr>
        <w:rFonts w:hint="eastAsia" w:ascii="楷体_GB2312" w:eastAsia="楷体_GB231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3">
    <w:nsid w:val="00000014"/>
    <w:multiLevelType w:val="multilevel"/>
    <w:tmpl w:val="00000014"/>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4">
    <w:nsid w:val="440120F4"/>
    <w:multiLevelType w:val="multilevel"/>
    <w:tmpl w:val="440120F4"/>
    <w:lvl w:ilvl="0" w:tentative="0">
      <w:start w:val="1"/>
      <w:numFmt w:val="decimal"/>
      <w:lvlText w:val="%1."/>
      <w:lvlJc w:val="left"/>
      <w:pPr>
        <w:ind w:left="1080" w:hanging="440"/>
      </w:pPr>
    </w:lvl>
    <w:lvl w:ilvl="1" w:tentative="0">
      <w:start w:val="1"/>
      <w:numFmt w:val="japaneseCounting"/>
      <w:lvlText w:val="（%2）"/>
      <w:lvlJc w:val="left"/>
      <w:pPr>
        <w:ind w:left="2160" w:hanging="1080"/>
      </w:pPr>
      <w:rPr>
        <w:rFonts w:hint="default"/>
      </w:r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9"/>
  </w:num>
  <w:num w:numId="2">
    <w:abstractNumId w:val="4"/>
  </w:num>
  <w:num w:numId="3">
    <w:abstractNumId w:val="3"/>
  </w:num>
  <w:num w:numId="4">
    <w:abstractNumId w:val="8"/>
  </w:num>
  <w:num w:numId="5">
    <w:abstractNumId w:val="6"/>
  </w:num>
  <w:num w:numId="6">
    <w:abstractNumId w:val="14"/>
  </w:num>
  <w:num w:numId="7">
    <w:abstractNumId w:val="12"/>
  </w:num>
  <w:num w:numId="8">
    <w:abstractNumId w:val="5"/>
  </w:num>
  <w:num w:numId="9">
    <w:abstractNumId w:val="7"/>
  </w:num>
  <w:num w:numId="10">
    <w:abstractNumId w:val="10"/>
  </w:num>
  <w:num w:numId="11">
    <w:abstractNumId w:val="11"/>
  </w:num>
  <w:num w:numId="12">
    <w:abstractNumId w:val="2"/>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5F"/>
    <w:rsid w:val="00024471"/>
    <w:rsid w:val="00143412"/>
    <w:rsid w:val="001E0DF7"/>
    <w:rsid w:val="00220B5D"/>
    <w:rsid w:val="003D272D"/>
    <w:rsid w:val="004C125F"/>
    <w:rsid w:val="0057588F"/>
    <w:rsid w:val="006D65FC"/>
    <w:rsid w:val="006F2DD0"/>
    <w:rsid w:val="00774E21"/>
    <w:rsid w:val="009F7394"/>
    <w:rsid w:val="00A30FA8"/>
    <w:rsid w:val="00AD13DD"/>
    <w:rsid w:val="00B97571"/>
    <w:rsid w:val="00BF43A0"/>
    <w:rsid w:val="00D52AA2"/>
    <w:rsid w:val="00E973FD"/>
    <w:rsid w:val="00F60023"/>
    <w:rsid w:val="0103652C"/>
    <w:rsid w:val="010F31FA"/>
    <w:rsid w:val="01243851"/>
    <w:rsid w:val="01E94717"/>
    <w:rsid w:val="02330D6F"/>
    <w:rsid w:val="02410297"/>
    <w:rsid w:val="025F0575"/>
    <w:rsid w:val="02AE1288"/>
    <w:rsid w:val="0370655D"/>
    <w:rsid w:val="038369CF"/>
    <w:rsid w:val="048464D4"/>
    <w:rsid w:val="04A40277"/>
    <w:rsid w:val="04D508AC"/>
    <w:rsid w:val="04E03FAC"/>
    <w:rsid w:val="054F709D"/>
    <w:rsid w:val="05810CB1"/>
    <w:rsid w:val="05986895"/>
    <w:rsid w:val="05E54AF4"/>
    <w:rsid w:val="05F70443"/>
    <w:rsid w:val="06271E93"/>
    <w:rsid w:val="06A24219"/>
    <w:rsid w:val="075F6B7A"/>
    <w:rsid w:val="07FD4CEA"/>
    <w:rsid w:val="08295645"/>
    <w:rsid w:val="08B36E6A"/>
    <w:rsid w:val="09240975"/>
    <w:rsid w:val="09533A56"/>
    <w:rsid w:val="09855B18"/>
    <w:rsid w:val="09C02974"/>
    <w:rsid w:val="0A342B87"/>
    <w:rsid w:val="0A5F56C3"/>
    <w:rsid w:val="0B6775DD"/>
    <w:rsid w:val="0C185469"/>
    <w:rsid w:val="0C942104"/>
    <w:rsid w:val="0CEB7E06"/>
    <w:rsid w:val="0DAB79A2"/>
    <w:rsid w:val="0DF74714"/>
    <w:rsid w:val="0E907BDF"/>
    <w:rsid w:val="0EDA06B7"/>
    <w:rsid w:val="0EEB4828"/>
    <w:rsid w:val="0F080569"/>
    <w:rsid w:val="0F57757B"/>
    <w:rsid w:val="0F8656BE"/>
    <w:rsid w:val="0FFC55C3"/>
    <w:rsid w:val="104237E6"/>
    <w:rsid w:val="10483332"/>
    <w:rsid w:val="10681F3D"/>
    <w:rsid w:val="10AF0EAA"/>
    <w:rsid w:val="112F6A77"/>
    <w:rsid w:val="128F51C3"/>
    <w:rsid w:val="135C4115"/>
    <w:rsid w:val="13654DC4"/>
    <w:rsid w:val="141B7313"/>
    <w:rsid w:val="141F559F"/>
    <w:rsid w:val="14C1112C"/>
    <w:rsid w:val="15283A2A"/>
    <w:rsid w:val="15292C31"/>
    <w:rsid w:val="154902EB"/>
    <w:rsid w:val="167E019C"/>
    <w:rsid w:val="16A9700D"/>
    <w:rsid w:val="16C97746"/>
    <w:rsid w:val="16F551CF"/>
    <w:rsid w:val="1743216D"/>
    <w:rsid w:val="1763612E"/>
    <w:rsid w:val="177A2457"/>
    <w:rsid w:val="17904572"/>
    <w:rsid w:val="18F15A54"/>
    <w:rsid w:val="196C76AF"/>
    <w:rsid w:val="19C32A09"/>
    <w:rsid w:val="19E80DF4"/>
    <w:rsid w:val="1A03382A"/>
    <w:rsid w:val="1A184754"/>
    <w:rsid w:val="1A1B3BF3"/>
    <w:rsid w:val="1A664D40"/>
    <w:rsid w:val="1B181162"/>
    <w:rsid w:val="1B2810A8"/>
    <w:rsid w:val="1C2A5B79"/>
    <w:rsid w:val="1C91129F"/>
    <w:rsid w:val="1D2B1983"/>
    <w:rsid w:val="1DC41EA0"/>
    <w:rsid w:val="1E382089"/>
    <w:rsid w:val="1E60744D"/>
    <w:rsid w:val="1E691C85"/>
    <w:rsid w:val="1F8F4A93"/>
    <w:rsid w:val="1FB3183E"/>
    <w:rsid w:val="201101D8"/>
    <w:rsid w:val="20805A06"/>
    <w:rsid w:val="21360197"/>
    <w:rsid w:val="21E34C6D"/>
    <w:rsid w:val="226B237D"/>
    <w:rsid w:val="239B530A"/>
    <w:rsid w:val="24A334CE"/>
    <w:rsid w:val="24AD74D3"/>
    <w:rsid w:val="24E01520"/>
    <w:rsid w:val="24FE5A94"/>
    <w:rsid w:val="24FF4B09"/>
    <w:rsid w:val="25BC0DCD"/>
    <w:rsid w:val="25BF522E"/>
    <w:rsid w:val="25CF3371"/>
    <w:rsid w:val="264061C0"/>
    <w:rsid w:val="26FF180E"/>
    <w:rsid w:val="270279B8"/>
    <w:rsid w:val="277A5F47"/>
    <w:rsid w:val="279D33B3"/>
    <w:rsid w:val="27AB748A"/>
    <w:rsid w:val="285074E6"/>
    <w:rsid w:val="28AA205A"/>
    <w:rsid w:val="291D7CE2"/>
    <w:rsid w:val="2967518D"/>
    <w:rsid w:val="2A0506C9"/>
    <w:rsid w:val="2ACE22D9"/>
    <w:rsid w:val="2B4E5757"/>
    <w:rsid w:val="2B8459D1"/>
    <w:rsid w:val="2BB82B34"/>
    <w:rsid w:val="2BDF45EE"/>
    <w:rsid w:val="2BEC5594"/>
    <w:rsid w:val="2C411E18"/>
    <w:rsid w:val="2C8963D1"/>
    <w:rsid w:val="2C9A6C32"/>
    <w:rsid w:val="2CAE2A02"/>
    <w:rsid w:val="2D03097B"/>
    <w:rsid w:val="2D6E750E"/>
    <w:rsid w:val="2DA91814"/>
    <w:rsid w:val="2DD90C57"/>
    <w:rsid w:val="2DDE4324"/>
    <w:rsid w:val="2DF20B8E"/>
    <w:rsid w:val="2E292CDA"/>
    <w:rsid w:val="2EBA3B21"/>
    <w:rsid w:val="2F723121"/>
    <w:rsid w:val="2F732E07"/>
    <w:rsid w:val="2F866E01"/>
    <w:rsid w:val="2F883539"/>
    <w:rsid w:val="2F94254D"/>
    <w:rsid w:val="2FEF27B8"/>
    <w:rsid w:val="3029699F"/>
    <w:rsid w:val="302C19BF"/>
    <w:rsid w:val="30386E7B"/>
    <w:rsid w:val="30B715E3"/>
    <w:rsid w:val="31020050"/>
    <w:rsid w:val="310859E8"/>
    <w:rsid w:val="312229BA"/>
    <w:rsid w:val="32146215"/>
    <w:rsid w:val="34B83211"/>
    <w:rsid w:val="34E9798B"/>
    <w:rsid w:val="35171B56"/>
    <w:rsid w:val="35437986"/>
    <w:rsid w:val="355D6304"/>
    <w:rsid w:val="35DC36C5"/>
    <w:rsid w:val="360A6EB6"/>
    <w:rsid w:val="36362418"/>
    <w:rsid w:val="36E01834"/>
    <w:rsid w:val="374558BD"/>
    <w:rsid w:val="376E2C35"/>
    <w:rsid w:val="37B329E1"/>
    <w:rsid w:val="37CD156F"/>
    <w:rsid w:val="37D159B4"/>
    <w:rsid w:val="38042E49"/>
    <w:rsid w:val="38251125"/>
    <w:rsid w:val="3A605C98"/>
    <w:rsid w:val="3AB2679C"/>
    <w:rsid w:val="3AE4249E"/>
    <w:rsid w:val="3AE53882"/>
    <w:rsid w:val="3AE905AD"/>
    <w:rsid w:val="3B4171AC"/>
    <w:rsid w:val="3B9A1D7A"/>
    <w:rsid w:val="3BE40CDF"/>
    <w:rsid w:val="3C0117B6"/>
    <w:rsid w:val="3C3B7CB5"/>
    <w:rsid w:val="3C505BFD"/>
    <w:rsid w:val="3CA23814"/>
    <w:rsid w:val="3CD259FF"/>
    <w:rsid w:val="3DB47FC8"/>
    <w:rsid w:val="3DC13D17"/>
    <w:rsid w:val="3E310BBE"/>
    <w:rsid w:val="3E8905D6"/>
    <w:rsid w:val="3E956034"/>
    <w:rsid w:val="3F301C12"/>
    <w:rsid w:val="3FA35C07"/>
    <w:rsid w:val="403814BE"/>
    <w:rsid w:val="403C44B1"/>
    <w:rsid w:val="404134C1"/>
    <w:rsid w:val="4052343F"/>
    <w:rsid w:val="40946170"/>
    <w:rsid w:val="409F0485"/>
    <w:rsid w:val="40A27489"/>
    <w:rsid w:val="40D3319F"/>
    <w:rsid w:val="41171C46"/>
    <w:rsid w:val="412007E1"/>
    <w:rsid w:val="41D655A9"/>
    <w:rsid w:val="425230DF"/>
    <w:rsid w:val="430D7D85"/>
    <w:rsid w:val="43A40CD7"/>
    <w:rsid w:val="43AD5BB7"/>
    <w:rsid w:val="44662BDA"/>
    <w:rsid w:val="45A95A8F"/>
    <w:rsid w:val="45F509B2"/>
    <w:rsid w:val="46C86152"/>
    <w:rsid w:val="46F86DFB"/>
    <w:rsid w:val="46FB2288"/>
    <w:rsid w:val="472E2947"/>
    <w:rsid w:val="4790306F"/>
    <w:rsid w:val="48AB5CD9"/>
    <w:rsid w:val="48F233A4"/>
    <w:rsid w:val="499E1EBC"/>
    <w:rsid w:val="49B22D0A"/>
    <w:rsid w:val="4A5B5907"/>
    <w:rsid w:val="4ABB4A9C"/>
    <w:rsid w:val="4ADF0CCD"/>
    <w:rsid w:val="4B4B51BB"/>
    <w:rsid w:val="4C7760CC"/>
    <w:rsid w:val="4D5002BF"/>
    <w:rsid w:val="4D8311E1"/>
    <w:rsid w:val="4DA1199D"/>
    <w:rsid w:val="4DC63037"/>
    <w:rsid w:val="4E0A609F"/>
    <w:rsid w:val="4E5C1327"/>
    <w:rsid w:val="4ECE2CE2"/>
    <w:rsid w:val="4F513627"/>
    <w:rsid w:val="4FB754EB"/>
    <w:rsid w:val="504E604F"/>
    <w:rsid w:val="50CD3D1F"/>
    <w:rsid w:val="51020C34"/>
    <w:rsid w:val="512A58B2"/>
    <w:rsid w:val="51E95975"/>
    <w:rsid w:val="537D53A7"/>
    <w:rsid w:val="53EE4642"/>
    <w:rsid w:val="53F8033D"/>
    <w:rsid w:val="545B4849"/>
    <w:rsid w:val="556364D0"/>
    <w:rsid w:val="5597115D"/>
    <w:rsid w:val="55F3333B"/>
    <w:rsid w:val="56282690"/>
    <w:rsid w:val="57273051"/>
    <w:rsid w:val="574766E4"/>
    <w:rsid w:val="57632CB9"/>
    <w:rsid w:val="576B4717"/>
    <w:rsid w:val="58027F87"/>
    <w:rsid w:val="581F336F"/>
    <w:rsid w:val="58870122"/>
    <w:rsid w:val="58AF3594"/>
    <w:rsid w:val="58CA312E"/>
    <w:rsid w:val="58D42381"/>
    <w:rsid w:val="5914453C"/>
    <w:rsid w:val="59160322"/>
    <w:rsid w:val="59720C15"/>
    <w:rsid w:val="598F5381"/>
    <w:rsid w:val="59FE1618"/>
    <w:rsid w:val="5B010EC2"/>
    <w:rsid w:val="5B6E5D81"/>
    <w:rsid w:val="5B7101DC"/>
    <w:rsid w:val="5B857511"/>
    <w:rsid w:val="5BD344C8"/>
    <w:rsid w:val="5C175A4B"/>
    <w:rsid w:val="5C4346D9"/>
    <w:rsid w:val="5D5672B3"/>
    <w:rsid w:val="5D5A7920"/>
    <w:rsid w:val="5DE0582E"/>
    <w:rsid w:val="5E02249E"/>
    <w:rsid w:val="5E4F035E"/>
    <w:rsid w:val="5E5739F1"/>
    <w:rsid w:val="5E5E3AC4"/>
    <w:rsid w:val="5EDD1B14"/>
    <w:rsid w:val="5EFE3EFC"/>
    <w:rsid w:val="5FAB296E"/>
    <w:rsid w:val="5FD7523A"/>
    <w:rsid w:val="60193511"/>
    <w:rsid w:val="60786172"/>
    <w:rsid w:val="609300CE"/>
    <w:rsid w:val="60B239AE"/>
    <w:rsid w:val="60DF05EC"/>
    <w:rsid w:val="61020397"/>
    <w:rsid w:val="61F10E9F"/>
    <w:rsid w:val="620F04EF"/>
    <w:rsid w:val="6240198E"/>
    <w:rsid w:val="628A23E0"/>
    <w:rsid w:val="63113C05"/>
    <w:rsid w:val="6332070D"/>
    <w:rsid w:val="63A97DCE"/>
    <w:rsid w:val="64AB7B4B"/>
    <w:rsid w:val="64D37EB6"/>
    <w:rsid w:val="65A22A44"/>
    <w:rsid w:val="665C7FC8"/>
    <w:rsid w:val="665F0C7A"/>
    <w:rsid w:val="666C720C"/>
    <w:rsid w:val="67A72960"/>
    <w:rsid w:val="67D43752"/>
    <w:rsid w:val="682C0167"/>
    <w:rsid w:val="68AE01AB"/>
    <w:rsid w:val="68F76BAE"/>
    <w:rsid w:val="690A454E"/>
    <w:rsid w:val="69794657"/>
    <w:rsid w:val="69974263"/>
    <w:rsid w:val="69BB6F0E"/>
    <w:rsid w:val="6A355B65"/>
    <w:rsid w:val="6AB62D37"/>
    <w:rsid w:val="6AB918DB"/>
    <w:rsid w:val="6B705469"/>
    <w:rsid w:val="6BD62747"/>
    <w:rsid w:val="6C685207"/>
    <w:rsid w:val="6DC01B70"/>
    <w:rsid w:val="6DE278A7"/>
    <w:rsid w:val="6F0366E6"/>
    <w:rsid w:val="6F620A85"/>
    <w:rsid w:val="6FF30AB2"/>
    <w:rsid w:val="70382181"/>
    <w:rsid w:val="70643843"/>
    <w:rsid w:val="712D240C"/>
    <w:rsid w:val="71A109C5"/>
    <w:rsid w:val="721A1B72"/>
    <w:rsid w:val="722562F9"/>
    <w:rsid w:val="723C0A1D"/>
    <w:rsid w:val="723E572E"/>
    <w:rsid w:val="72430815"/>
    <w:rsid w:val="72556E63"/>
    <w:rsid w:val="7260506C"/>
    <w:rsid w:val="726F0FB2"/>
    <w:rsid w:val="72944842"/>
    <w:rsid w:val="72A25E3F"/>
    <w:rsid w:val="72CF0ACB"/>
    <w:rsid w:val="739D091E"/>
    <w:rsid w:val="73E84619"/>
    <w:rsid w:val="7414410D"/>
    <w:rsid w:val="742A1FE0"/>
    <w:rsid w:val="750B77DF"/>
    <w:rsid w:val="752D5358"/>
    <w:rsid w:val="75BD186A"/>
    <w:rsid w:val="75E861B3"/>
    <w:rsid w:val="7628667D"/>
    <w:rsid w:val="76C21E4C"/>
    <w:rsid w:val="778B15D9"/>
    <w:rsid w:val="77BF456B"/>
    <w:rsid w:val="782F66C8"/>
    <w:rsid w:val="787E3985"/>
    <w:rsid w:val="78AF0F42"/>
    <w:rsid w:val="7942094C"/>
    <w:rsid w:val="7A934E75"/>
    <w:rsid w:val="7BC525B5"/>
    <w:rsid w:val="7BF04635"/>
    <w:rsid w:val="7CE70203"/>
    <w:rsid w:val="7CEC55E1"/>
    <w:rsid w:val="7D1427E2"/>
    <w:rsid w:val="7D865929"/>
    <w:rsid w:val="7E196C97"/>
    <w:rsid w:val="7E470F5D"/>
    <w:rsid w:val="7E4C72A8"/>
    <w:rsid w:val="7E5507D7"/>
    <w:rsid w:val="7EA51C03"/>
    <w:rsid w:val="7EBA3351"/>
    <w:rsid w:val="7F0851A7"/>
    <w:rsid w:val="7F1954B4"/>
    <w:rsid w:val="7F1C0C17"/>
    <w:rsid w:val="7F927338"/>
    <w:rsid w:val="7F9B2409"/>
    <w:rsid w:val="AACD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2"/>
    <w:qFormat/>
    <w:uiPriority w:val="0"/>
    <w:rPr>
      <w:b/>
      <w:bCs/>
    </w:rPr>
  </w:style>
  <w:style w:type="character" w:styleId="9">
    <w:name w:val="annotation reference"/>
    <w:basedOn w:val="8"/>
    <w:qFormat/>
    <w:uiPriority w:val="0"/>
    <w:rPr>
      <w:sz w:val="21"/>
      <w:szCs w:val="21"/>
    </w:rPr>
  </w:style>
  <w:style w:type="paragraph" w:customStyle="1" w:styleId="10">
    <w:name w:val="Revision"/>
    <w:hidden/>
    <w:unhideWhenUsed/>
    <w:qFormat/>
    <w:uiPriority w:val="99"/>
    <w:rPr>
      <w:rFonts w:asciiTheme="minorHAnsi" w:hAnsiTheme="minorHAnsi" w:eastAsiaTheme="minorEastAsia" w:cstheme="minorBidi"/>
      <w:sz w:val="21"/>
      <w:szCs w:val="22"/>
      <w:lang w:val="en-US" w:eastAsia="zh-CN" w:bidi="ar-SA"/>
    </w:rPr>
  </w:style>
  <w:style w:type="character" w:customStyle="1" w:styleId="11">
    <w:name w:val="批注文字 字符"/>
    <w:basedOn w:val="8"/>
    <w:link w:val="3"/>
    <w:qFormat/>
    <w:uiPriority w:val="0"/>
    <w:rPr>
      <w:sz w:val="21"/>
      <w:szCs w:val="22"/>
    </w:rPr>
  </w:style>
  <w:style w:type="character" w:customStyle="1" w:styleId="12">
    <w:name w:val="批注主题 字符"/>
    <w:basedOn w:val="11"/>
    <w:link w:val="6"/>
    <w:qFormat/>
    <w:uiPriority w:val="0"/>
    <w:rPr>
      <w:b/>
      <w:bCs/>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946</Words>
  <Characters>5395</Characters>
  <Lines>44</Lines>
  <Paragraphs>12</Paragraphs>
  <TotalTime>0</TotalTime>
  <ScaleCrop>false</ScaleCrop>
  <LinksUpToDate>false</LinksUpToDate>
  <CharactersWithSpaces>6329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2025-03-26T09:29:00Z</dcterms:created>
  <dc:creator>Administrator</dc:creator>
  <cp:lastModifiedBy>高家慧</cp:lastModifiedBy>
  <cp:lastPrinted>2025-03-31T01:42:00Z</cp:lastPrinted>
  <dcterms:modified xsi:type="dcterms:W3CDTF">2025-04-01T03:10:57Z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A4498F1CE49647268EE4A71408F9E0DE</vt:lpwstr>
  </property>
</Properties>
</file>